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A97EB6">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0CFB6478"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groep DOS-Plus</w:t>
      </w:r>
      <w:r w:rsidR="006803BA">
        <w:rPr>
          <w:b/>
          <w:sz w:val="28"/>
          <w:szCs w:val="28"/>
        </w:rPr>
        <w:tab/>
      </w:r>
      <w:r w:rsidR="006803BA">
        <w:rPr>
          <w:b/>
          <w:sz w:val="28"/>
          <w:szCs w:val="28"/>
        </w:rPr>
        <w:tab/>
      </w:r>
      <w:r w:rsidR="006803BA">
        <w:rPr>
          <w:b/>
          <w:sz w:val="28"/>
          <w:szCs w:val="28"/>
        </w:rPr>
        <w:tab/>
      </w:r>
    </w:p>
    <w:p w:rsidR="00337F7E" w:rsidRDefault="00B625F2"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sidR="003E17E4">
        <w:rPr>
          <w:b/>
          <w:sz w:val="28"/>
          <w:szCs w:val="28"/>
        </w:rPr>
        <w:t>28 mei 2015</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8C5B21">
        <w:rPr>
          <w:b/>
          <w:sz w:val="28"/>
          <w:szCs w:val="28"/>
        </w:rPr>
        <w:t>7.00 tot 19.0</w:t>
      </w:r>
      <w:bookmarkStart w:id="0" w:name="_GoBack"/>
      <w:bookmarkEnd w:id="0"/>
      <w:r w:rsidR="003E17E4">
        <w:rPr>
          <w:b/>
          <w:sz w:val="28"/>
          <w:szCs w:val="28"/>
        </w:rPr>
        <w:t>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515595">
        <w:rPr>
          <w:b/>
          <w:sz w:val="28"/>
          <w:szCs w:val="28"/>
        </w:rPr>
        <w:t>Hogeschool Zeeland Vlissingen</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F71FC3" w:rsidRPr="00A97EB6">
        <w:rPr>
          <w:rFonts w:eastAsia="Times New Roman" w:cs="Times New Roman"/>
          <w:color w:val="000000"/>
          <w:sz w:val="24"/>
          <w:szCs w:val="24"/>
          <w:lang w:eastAsia="en-US"/>
        </w:rPr>
        <w:t xml:space="preserve"> </w:t>
      </w:r>
      <w:r w:rsidR="00515595" w:rsidRPr="00A97EB6">
        <w:rPr>
          <w:rFonts w:eastAsia="Times New Roman" w:cs="Times New Roman"/>
          <w:color w:val="000000"/>
          <w:sz w:val="24"/>
          <w:szCs w:val="24"/>
          <w:lang w:eastAsia="en-US"/>
        </w:rPr>
        <w:t>Kees van Damme, Sonja Nossent</w:t>
      </w:r>
      <w:r w:rsidR="00A4766B">
        <w:rPr>
          <w:rFonts w:eastAsia="Times New Roman" w:cs="Times New Roman"/>
          <w:color w:val="000000"/>
          <w:sz w:val="24"/>
          <w:szCs w:val="24"/>
          <w:lang w:eastAsia="en-US"/>
        </w:rPr>
        <w:t>,</w:t>
      </w:r>
      <w:r w:rsidR="00A85225">
        <w:rPr>
          <w:sz w:val="24"/>
          <w:szCs w:val="24"/>
        </w:rPr>
        <w:t xml:space="preserve"> Marjan Glas, Ad Vis, </w:t>
      </w:r>
      <w:r w:rsidR="004B738F">
        <w:rPr>
          <w:sz w:val="24"/>
          <w:szCs w:val="24"/>
        </w:rPr>
        <w:t>Ri</w:t>
      </w:r>
      <w:r w:rsidR="002418F8">
        <w:rPr>
          <w:sz w:val="24"/>
          <w:szCs w:val="24"/>
        </w:rPr>
        <w:t xml:space="preserve">nus Voet, </w:t>
      </w:r>
      <w:r w:rsidR="00A4766B">
        <w:rPr>
          <w:sz w:val="24"/>
          <w:szCs w:val="24"/>
        </w:rPr>
        <w:t>Peter de Jong,</w:t>
      </w:r>
      <w:r w:rsidR="004B738F">
        <w:rPr>
          <w:sz w:val="24"/>
          <w:szCs w:val="24"/>
        </w:rPr>
        <w:t xml:space="preserve"> </w:t>
      </w:r>
      <w:r w:rsidR="00A4766B">
        <w:rPr>
          <w:sz w:val="24"/>
          <w:szCs w:val="24"/>
        </w:rPr>
        <w:t xml:space="preserve">Wim </w:t>
      </w:r>
      <w:proofErr w:type="spellStart"/>
      <w:r w:rsidR="00A4766B">
        <w:rPr>
          <w:sz w:val="24"/>
          <w:szCs w:val="24"/>
        </w:rPr>
        <w:t>Westerweele</w:t>
      </w:r>
      <w:proofErr w:type="spellEnd"/>
      <w:r w:rsidR="00A4766B">
        <w:rPr>
          <w:sz w:val="24"/>
          <w:szCs w:val="24"/>
        </w:rPr>
        <w:t xml:space="preserve">, Wim Reynhout,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A4766B">
        <w:rPr>
          <w:sz w:val="24"/>
          <w:szCs w:val="24"/>
        </w:rPr>
        <w:t xml:space="preserve">Cees </w:t>
      </w:r>
      <w:proofErr w:type="spellStart"/>
      <w:r w:rsidR="00A4766B">
        <w:rPr>
          <w:sz w:val="24"/>
          <w:szCs w:val="24"/>
        </w:rPr>
        <w:t>Corstanje</w:t>
      </w:r>
      <w:proofErr w:type="spellEnd"/>
      <w:r w:rsidR="00A4766B">
        <w:rPr>
          <w:sz w:val="24"/>
          <w:szCs w:val="24"/>
        </w:rPr>
        <w:t>, Ewald de Keizer, Pim van Kampen</w:t>
      </w:r>
    </w:p>
    <w:p w:rsidR="00254721" w:rsidRDefault="00254721" w:rsidP="00254721">
      <w:pPr>
        <w:spacing w:after="0" w:line="240" w:lineRule="auto"/>
        <w:rPr>
          <w:b/>
          <w:sz w:val="28"/>
          <w:szCs w:val="28"/>
        </w:rPr>
      </w:pPr>
    </w:p>
    <w:p w:rsidR="00BA0841" w:rsidRPr="007935C1" w:rsidRDefault="008344AC" w:rsidP="00254721">
      <w:pPr>
        <w:spacing w:after="0" w:line="240" w:lineRule="auto"/>
        <w:rPr>
          <w:b/>
          <w:sz w:val="28"/>
          <w:szCs w:val="28"/>
        </w:rPr>
      </w:pPr>
      <w:r>
        <w:rPr>
          <w:b/>
          <w:sz w:val="28"/>
          <w:szCs w:val="28"/>
        </w:rPr>
        <w:br/>
      </w:r>
    </w:p>
    <w:p w:rsidR="00254721" w:rsidRPr="007935C1" w:rsidRDefault="00254721" w:rsidP="00254721">
      <w:pPr>
        <w:spacing w:after="0" w:line="240" w:lineRule="auto"/>
        <w:rPr>
          <w:b/>
          <w:sz w:val="28"/>
          <w:szCs w:val="28"/>
        </w:rPr>
      </w:pPr>
      <w:r w:rsidRPr="007935C1">
        <w:rPr>
          <w:b/>
          <w:sz w:val="28"/>
          <w:szCs w:val="28"/>
        </w:rPr>
        <w:t>Actie</w:t>
      </w:r>
      <w:r>
        <w:rPr>
          <w:b/>
          <w:sz w:val="28"/>
          <w:szCs w:val="28"/>
        </w:rPr>
        <w:t>s</w:t>
      </w:r>
      <w:r w:rsidRPr="007935C1">
        <w:rPr>
          <w:b/>
          <w:sz w:val="28"/>
          <w:szCs w:val="28"/>
        </w:rPr>
        <w:t xml:space="preserve">- en Besluitenlijst </w:t>
      </w:r>
      <w:r>
        <w:rPr>
          <w:b/>
          <w:sz w:val="28"/>
          <w:szCs w:val="28"/>
        </w:rPr>
        <w:t>Stuur</w:t>
      </w:r>
      <w:r w:rsidRPr="007935C1">
        <w:rPr>
          <w:b/>
          <w:sz w:val="28"/>
          <w:szCs w:val="28"/>
        </w:rPr>
        <w:t>groep DOS-Plus</w:t>
      </w:r>
      <w:r w:rsidRPr="007935C1">
        <w:rPr>
          <w:b/>
          <w:sz w:val="28"/>
          <w:szCs w:val="28"/>
        </w:rPr>
        <w:tab/>
      </w:r>
      <w:r w:rsidRPr="007935C1">
        <w:rPr>
          <w:b/>
          <w:sz w:val="28"/>
          <w:szCs w:val="28"/>
        </w:rPr>
        <w:tab/>
      </w:r>
      <w:r w:rsidRPr="007935C1">
        <w:rPr>
          <w:b/>
          <w:sz w:val="28"/>
          <w:szCs w:val="28"/>
        </w:rPr>
        <w:tab/>
      </w:r>
    </w:p>
    <w:tbl>
      <w:tblPr>
        <w:tblW w:w="0" w:type="auto"/>
        <w:tblInd w:w="-10" w:type="dxa"/>
        <w:tblCellMar>
          <w:left w:w="0" w:type="dxa"/>
          <w:right w:w="0" w:type="dxa"/>
        </w:tblCellMar>
        <w:tblLook w:val="04A0" w:firstRow="1" w:lastRow="0" w:firstColumn="1" w:lastColumn="0" w:noHBand="0" w:noVBand="1"/>
      </w:tblPr>
      <w:tblGrid>
        <w:gridCol w:w="390"/>
        <w:gridCol w:w="1100"/>
        <w:gridCol w:w="3247"/>
        <w:gridCol w:w="1721"/>
        <w:gridCol w:w="1390"/>
        <w:gridCol w:w="1224"/>
      </w:tblGrid>
      <w:tr w:rsidR="00CE03BD" w:rsidRPr="007935C1" w:rsidTr="003B1D42">
        <w:tc>
          <w:tcPr>
            <w:tcW w:w="408"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57"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4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41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1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2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CE03BD" w:rsidRPr="007935C1" w:rsidTr="003B1D42">
        <w:tc>
          <w:tcPr>
            <w:tcW w:w="408" w:type="dxa"/>
            <w:tcBorders>
              <w:top w:val="single" w:sz="4"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p>
        </w:tc>
        <w:tc>
          <w:tcPr>
            <w:tcW w:w="1157" w:type="dxa"/>
            <w:tcBorders>
              <w:top w:val="single" w:sz="4"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imes New Roman"/>
              </w:rPr>
            </w:pPr>
          </w:p>
        </w:tc>
        <w:tc>
          <w:tcPr>
            <w:tcW w:w="343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4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41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2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2</w:t>
            </w:r>
          </w:p>
        </w:tc>
        <w:tc>
          <w:tcPr>
            <w:tcW w:w="1157"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287713" w:rsidP="001E13B2">
            <w:pPr>
              <w:spacing w:after="0" w:line="240" w:lineRule="auto"/>
              <w:rPr>
                <w:rFonts w:ascii="Calibri" w:eastAsia="Times New Roman" w:hAnsi="Calibri" w:cs="Times New Roman"/>
              </w:rPr>
            </w:pPr>
            <w:r>
              <w:rPr>
                <w:rFonts w:ascii="Calibri" w:eastAsia="Times New Roman" w:hAnsi="Calibri" w:cs="Times New Roman"/>
              </w:rPr>
              <w:t>10-06-2015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w:t>
            </w:r>
          </w:p>
        </w:tc>
        <w:tc>
          <w:tcPr>
            <w:tcW w:w="1157"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 xml:space="preserve">In </w:t>
            </w:r>
            <w:r w:rsidR="00287713">
              <w:rPr>
                <w:rFonts w:ascii="Calibri" w:eastAsia="Times New Roman" w:hAnsi="Calibri" w:cs="Tahoma"/>
                <w:bCs/>
                <w:color w:val="000000"/>
                <w:sz w:val="24"/>
                <w:szCs w:val="24"/>
              </w:rPr>
              <w:t xml:space="preserve">Stuurgroep de doelen bespreken </w:t>
            </w:r>
            <w:r>
              <w:rPr>
                <w:rFonts w:ascii="Calibri" w:eastAsia="Times New Roman" w:hAnsi="Calibri" w:cs="Tahoma"/>
                <w:bCs/>
                <w:color w:val="000000"/>
                <w:sz w:val="24"/>
                <w:szCs w:val="24"/>
              </w:rPr>
              <w:t>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Allen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E5C02" w:rsidP="001E13B2">
            <w:pPr>
              <w:spacing w:after="0" w:line="240" w:lineRule="auto"/>
              <w:rPr>
                <w:rFonts w:ascii="Calibri" w:eastAsia="Times New Roman" w:hAnsi="Calibri" w:cs="Times New Roman"/>
              </w:rPr>
            </w:pPr>
            <w:r>
              <w:rPr>
                <w:rFonts w:ascii="Calibri" w:eastAsia="Times New Roman" w:hAnsi="Calibri" w:cs="Times New Roman"/>
              </w:rPr>
              <w:t>Doorlopend</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4</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CE03BD" w:rsidP="001E13B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CE03BD" w:rsidP="001E13B2">
            <w:pPr>
              <w:spacing w:after="0" w:line="240" w:lineRule="auto"/>
              <w:rPr>
                <w:rFonts w:ascii="Calibri" w:eastAsia="Times New Roman" w:hAnsi="Calibri" w:cs="Times New Roman"/>
                <w:sz w:val="24"/>
                <w:szCs w:val="24"/>
              </w:rPr>
            </w:pPr>
            <w:proofErr w:type="spellStart"/>
            <w:r w:rsidRPr="00B26B55">
              <w:rPr>
                <w:rFonts w:ascii="Calibri" w:eastAsia="Times New Roman" w:hAnsi="Calibri" w:cs="Times New Roman"/>
                <w:sz w:val="24"/>
                <w:szCs w:val="24"/>
              </w:rPr>
              <w:t>Kwazo</w:t>
            </w:r>
            <w:proofErr w:type="spellEnd"/>
            <w:r w:rsidRPr="00B26B55">
              <w:rPr>
                <w:rFonts w:ascii="Calibri" w:eastAsia="Times New Roman" w:hAnsi="Calibri" w:cs="Times New Roman"/>
                <w:sz w:val="24"/>
                <w:szCs w:val="24"/>
              </w:rPr>
              <w:t>-groep inrichten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Henk</w:t>
            </w:r>
            <w:r w:rsidR="00E53BB7">
              <w:rPr>
                <w:rFonts w:ascii="Calibri" w:eastAsia="Times New Roman" w:hAnsi="Calibri" w:cs="Times New Roman"/>
              </w:rPr>
              <w:t>, Ad, 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E53BB7" w:rsidP="001E13B2">
            <w:pPr>
              <w:spacing w:after="0" w:line="240" w:lineRule="auto"/>
              <w:rPr>
                <w:rFonts w:ascii="Calibri" w:eastAsia="Times New Roman" w:hAnsi="Calibri" w:cs="Times New Roman"/>
              </w:rPr>
            </w:pPr>
            <w:r>
              <w:rPr>
                <w:rFonts w:ascii="Calibri" w:eastAsia="Times New Roman" w:hAnsi="Calibri" w:cs="Times New Roman"/>
              </w:rPr>
              <w:t xml:space="preserve">April 2015 </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443A9" w:rsidP="001E13B2">
            <w:pPr>
              <w:spacing w:after="0" w:line="240" w:lineRule="auto"/>
              <w:rPr>
                <w:rFonts w:ascii="Calibri" w:eastAsia="Times New Roman" w:hAnsi="Calibri" w:cs="Times New Roman"/>
              </w:rPr>
            </w:pPr>
            <w:r>
              <w:rPr>
                <w:rFonts w:ascii="Calibri" w:eastAsia="Times New Roman" w:hAnsi="Calibri" w:cs="Times New Roman"/>
              </w:rPr>
              <w:t>28-05-2015</w:t>
            </w: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5</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CE03BD" w:rsidP="00B26B55">
            <w:pPr>
              <w:pStyle w:val="Plattetekst"/>
            </w:pPr>
            <w: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CE03BD" w:rsidP="00B26B55">
            <w:pPr>
              <w:pStyle w:val="Plattetekst"/>
              <w:rPr>
                <w:rFonts w:cs="Times New Roman"/>
              </w:rPr>
            </w:pPr>
            <w:r w:rsidRPr="00B26B55">
              <w:t>Nagaan wat de gevolgen zijn voor DOS-Plus nu DOS negatief geaccrediteerd is.</w:t>
            </w:r>
            <w:r w:rsidRPr="00B26B55">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30-11-2014</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443A9" w:rsidP="001E13B2">
            <w:pPr>
              <w:spacing w:after="0" w:line="240" w:lineRule="auto"/>
              <w:rPr>
                <w:rFonts w:ascii="Calibri" w:eastAsia="Times New Roman" w:hAnsi="Calibri" w:cs="Times New Roman"/>
              </w:rPr>
            </w:pPr>
            <w:r>
              <w:rPr>
                <w:rFonts w:ascii="Calibri" w:eastAsia="Times New Roman" w:hAnsi="Calibri" w:cs="Times New Roman"/>
              </w:rPr>
              <w:t>28-05-2015</w:t>
            </w: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6</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A9291D" w:rsidP="00B26B55">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A9291D" w:rsidP="00B26B55">
            <w:pPr>
              <w:pStyle w:val="Plattetekst2"/>
            </w:pPr>
            <w:r>
              <w:t xml:space="preserve">Taakomschrijving </w:t>
            </w:r>
            <w:r w:rsidR="00AC705F">
              <w:t>school</w:t>
            </w:r>
            <w:r>
              <w:t>coördinator</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1E13B2">
            <w:pPr>
              <w:spacing w:after="0" w:line="240" w:lineRule="auto"/>
              <w:rPr>
                <w:rFonts w:ascii="Calibri" w:eastAsia="Times New Roman" w:hAnsi="Calibri" w:cs="Times New Roman"/>
              </w:rPr>
            </w:pPr>
            <w:r>
              <w:rPr>
                <w:rFonts w:ascii="Calibri" w:eastAsia="Times New Roman" w:hAnsi="Calibri" w:cs="Times New Roman"/>
              </w:rPr>
              <w:t>Henk/Marjan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A9291D">
            <w:pPr>
              <w:spacing w:after="0" w:line="240" w:lineRule="auto"/>
              <w:rPr>
                <w:rFonts w:ascii="Calibri" w:eastAsia="Times New Roman" w:hAnsi="Calibri" w:cs="Times New Roman"/>
              </w:rPr>
            </w:pPr>
            <w:r>
              <w:rPr>
                <w:rFonts w:ascii="Calibri" w:eastAsia="Times New Roman" w:hAnsi="Calibri" w:cs="Times New Roman"/>
              </w:rPr>
              <w:t>16-03-2015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4B37E7" w:rsidP="001E13B2">
            <w:pPr>
              <w:spacing w:after="0" w:line="240" w:lineRule="auto"/>
              <w:rPr>
                <w:rFonts w:ascii="Calibri" w:eastAsia="Times New Roman" w:hAnsi="Calibri" w:cs="Times New Roman"/>
              </w:rPr>
            </w:pPr>
            <w:r>
              <w:rPr>
                <w:rFonts w:ascii="Calibri" w:eastAsia="Times New Roman" w:hAnsi="Calibri" w:cs="Times New Roman"/>
              </w:rPr>
              <w:t>28-05-2015</w:t>
            </w: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7</w:t>
            </w:r>
          </w:p>
        </w:tc>
        <w:tc>
          <w:tcPr>
            <w:tcW w:w="1157" w:type="dxa"/>
            <w:tcBorders>
              <w:top w:val="single" w:sz="8" w:space="0" w:color="auto"/>
              <w:left w:val="single" w:sz="8" w:space="0" w:color="auto"/>
              <w:bottom w:val="single" w:sz="8" w:space="0" w:color="auto"/>
              <w:right w:val="single" w:sz="8" w:space="0" w:color="auto"/>
            </w:tcBorders>
          </w:tcPr>
          <w:p w:rsidR="00CE03BD" w:rsidRDefault="00A9291D" w:rsidP="001E13B2">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A9291D" w:rsidP="001E13B2">
            <w:pPr>
              <w:pStyle w:val="Plattetekst2"/>
            </w:pPr>
            <w:r>
              <w:t xml:space="preserve">Namen </w:t>
            </w:r>
            <w:r w:rsidR="00AC705F">
              <w:t>school</w:t>
            </w:r>
            <w:r>
              <w:t>coördinatoren doorgeven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1E13B2">
            <w:pPr>
              <w:spacing w:after="0" w:line="240" w:lineRule="auto"/>
              <w:rPr>
                <w:rFonts w:ascii="Calibri" w:eastAsia="Times New Roman" w:hAnsi="Calibri" w:cs="Times New Roman"/>
              </w:rPr>
            </w:pPr>
            <w:r>
              <w:rPr>
                <w:rFonts w:ascii="Calibri" w:eastAsia="Times New Roman" w:hAnsi="Calibri" w:cs="Times New Roman"/>
              </w:rPr>
              <w:t>Besturen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430E69" w:rsidP="001E13B2">
            <w:pPr>
              <w:spacing w:after="0" w:line="240" w:lineRule="auto"/>
              <w:rPr>
                <w:rFonts w:ascii="Calibri" w:eastAsia="Times New Roman" w:hAnsi="Calibri" w:cs="Times New Roman"/>
              </w:rPr>
            </w:pPr>
            <w:r>
              <w:rPr>
                <w:rFonts w:ascii="Calibri" w:eastAsia="Times New Roman" w:hAnsi="Calibri" w:cs="Times New Roman"/>
              </w:rPr>
              <w:t>23</w:t>
            </w:r>
            <w:r w:rsidR="00A9291D">
              <w:rPr>
                <w:rFonts w:ascii="Calibri" w:eastAsia="Times New Roman" w:hAnsi="Calibri" w:cs="Times New Roman"/>
              </w:rPr>
              <w:t>-03-2015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C705F" w:rsidP="001E13B2">
            <w:pPr>
              <w:spacing w:after="0" w:line="240" w:lineRule="auto"/>
              <w:rPr>
                <w:rFonts w:ascii="Calibri" w:eastAsia="Times New Roman" w:hAnsi="Calibri" w:cs="Times New Roman"/>
              </w:rPr>
            </w:pPr>
            <w:r>
              <w:rPr>
                <w:rFonts w:ascii="Calibri" w:eastAsia="Times New Roman" w:hAnsi="Calibri" w:cs="Times New Roman"/>
              </w:rPr>
              <w:t>10-06</w:t>
            </w:r>
            <w:r w:rsidR="004B37E7">
              <w:rPr>
                <w:rFonts w:ascii="Calibri" w:eastAsia="Times New Roman" w:hAnsi="Calibri" w:cs="Times New Roman"/>
              </w:rPr>
              <w:t>-2015</w:t>
            </w:r>
          </w:p>
        </w:tc>
      </w:tr>
      <w:tr w:rsidR="00287713" w:rsidRPr="007935C1" w:rsidTr="002E2863">
        <w:tc>
          <w:tcPr>
            <w:tcW w:w="408"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lastRenderedPageBreak/>
              <w:t>8</w:t>
            </w:r>
          </w:p>
        </w:tc>
        <w:tc>
          <w:tcPr>
            <w:tcW w:w="1157" w:type="dxa"/>
            <w:tcBorders>
              <w:top w:val="single" w:sz="8" w:space="0" w:color="auto"/>
              <w:left w:val="single" w:sz="8" w:space="0" w:color="auto"/>
              <w:bottom w:val="single" w:sz="8" w:space="0" w:color="auto"/>
              <w:right w:val="single" w:sz="8" w:space="0" w:color="auto"/>
            </w:tcBorders>
          </w:tcPr>
          <w:p w:rsidR="00287713" w:rsidRPr="00B26B55" w:rsidRDefault="00CF039B"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CF039B" w:rsidP="00297DD1">
            <w:pPr>
              <w:pStyle w:val="Plattetekst2"/>
            </w:pPr>
            <w:r>
              <w:t>Aangeven welke bijeenkomsten in het kader van kennisdeling</w:t>
            </w:r>
            <w:r w:rsidR="00297DD1">
              <w:t xml:space="preserve"> zijn bezocht </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CF039B" w:rsidP="002E2863">
            <w:pPr>
              <w:spacing w:after="0" w:line="240" w:lineRule="auto"/>
              <w:rPr>
                <w:rFonts w:ascii="Calibri" w:eastAsia="Times New Roman" w:hAnsi="Calibri" w:cs="Times New Roman"/>
              </w:rPr>
            </w:pPr>
            <w:r>
              <w:rPr>
                <w:rFonts w:ascii="Calibri" w:eastAsia="Times New Roman" w:hAnsi="Calibri" w:cs="Times New Roman"/>
              </w:rPr>
              <w:t>Allen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F9673A" w:rsidP="002E2863">
            <w:pPr>
              <w:spacing w:after="0" w:line="240" w:lineRule="auto"/>
              <w:rPr>
                <w:rFonts w:ascii="Calibri" w:eastAsia="Times New Roman" w:hAnsi="Calibri" w:cs="Times New Roman"/>
              </w:rPr>
            </w:pPr>
            <w:r>
              <w:rPr>
                <w:rFonts w:ascii="Calibri" w:eastAsia="Times New Roman" w:hAnsi="Calibri" w:cs="Times New Roman"/>
              </w:rPr>
              <w:t>doorlopend</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287713" w:rsidRPr="007935C1" w:rsidTr="002E2863">
        <w:tc>
          <w:tcPr>
            <w:tcW w:w="408"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t>9</w:t>
            </w:r>
          </w:p>
        </w:tc>
        <w:tc>
          <w:tcPr>
            <w:tcW w:w="1157" w:type="dxa"/>
            <w:tcBorders>
              <w:top w:val="single" w:sz="8" w:space="0" w:color="auto"/>
              <w:left w:val="single" w:sz="8" w:space="0" w:color="auto"/>
              <w:bottom w:val="single" w:sz="8" w:space="0" w:color="auto"/>
              <w:right w:val="single" w:sz="8" w:space="0" w:color="auto"/>
            </w:tcBorders>
          </w:tcPr>
          <w:p w:rsidR="00287713" w:rsidRDefault="00430E69"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AC705F" w:rsidP="002E2863">
            <w:pPr>
              <w:pStyle w:val="Plattetekst2"/>
            </w:pPr>
            <w:proofErr w:type="spellStart"/>
            <w:r>
              <w:t>School</w:t>
            </w:r>
            <w:r w:rsidR="00430E69">
              <w:t>Coördinatoren</w:t>
            </w:r>
            <w:proofErr w:type="spellEnd"/>
            <w:r w:rsidR="00430E69">
              <w:t xml:space="preserve"> uitnodigen voor bijeenkomst</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430E69"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4B37E7" w:rsidP="002E2863">
            <w:pPr>
              <w:spacing w:after="0" w:line="240" w:lineRule="auto"/>
              <w:rPr>
                <w:rFonts w:ascii="Calibri" w:eastAsia="Times New Roman" w:hAnsi="Calibri" w:cs="Times New Roman"/>
              </w:rPr>
            </w:pPr>
            <w:r>
              <w:rPr>
                <w:rFonts w:ascii="Calibri" w:eastAsia="Times New Roman" w:hAnsi="Calibri" w:cs="Times New Roman"/>
              </w:rPr>
              <w:t>10-07-2015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582E52" w:rsidRPr="007935C1" w:rsidTr="002E2863">
        <w:tc>
          <w:tcPr>
            <w:tcW w:w="408" w:type="dxa"/>
            <w:tcBorders>
              <w:top w:val="single" w:sz="8" w:space="0" w:color="auto"/>
              <w:left w:val="single" w:sz="8" w:space="0" w:color="auto"/>
              <w:bottom w:val="single" w:sz="8" w:space="0" w:color="auto"/>
              <w:right w:val="single" w:sz="8" w:space="0" w:color="auto"/>
            </w:tcBorders>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10</w:t>
            </w:r>
          </w:p>
        </w:tc>
        <w:tc>
          <w:tcPr>
            <w:tcW w:w="1157" w:type="dxa"/>
            <w:tcBorders>
              <w:top w:val="single" w:sz="8" w:space="0" w:color="auto"/>
              <w:left w:val="single" w:sz="8" w:space="0" w:color="auto"/>
              <w:bottom w:val="single" w:sz="8" w:space="0" w:color="auto"/>
              <w:right w:val="single" w:sz="8" w:space="0" w:color="auto"/>
            </w:tcBorders>
          </w:tcPr>
          <w:p w:rsidR="00582E52" w:rsidRDefault="00582E52"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pStyle w:val="Plattetekst2"/>
            </w:pPr>
            <w:r>
              <w:t>Nieuwe datum prikken voor volgende bijeenkomst</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Marjan/Cora</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31-03-2015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Pr="007935C1" w:rsidRDefault="000F7C00" w:rsidP="002E2863">
            <w:pPr>
              <w:spacing w:after="0" w:line="240" w:lineRule="auto"/>
              <w:rPr>
                <w:rFonts w:ascii="Calibri" w:eastAsia="Times New Roman" w:hAnsi="Calibri" w:cs="Times New Roman"/>
              </w:rPr>
            </w:pPr>
            <w:r>
              <w:rPr>
                <w:rFonts w:ascii="Calibri" w:eastAsia="Times New Roman" w:hAnsi="Calibri" w:cs="Times New Roman"/>
              </w:rPr>
              <w:t>29-04-2015</w:t>
            </w:r>
          </w:p>
        </w:tc>
      </w:tr>
      <w:tr w:rsidR="00582E52" w:rsidRPr="007935C1" w:rsidTr="002E2863">
        <w:tc>
          <w:tcPr>
            <w:tcW w:w="408" w:type="dxa"/>
            <w:tcBorders>
              <w:top w:val="single" w:sz="8" w:space="0" w:color="auto"/>
              <w:left w:val="single" w:sz="8" w:space="0" w:color="auto"/>
              <w:bottom w:val="single" w:sz="8" w:space="0" w:color="auto"/>
              <w:right w:val="single" w:sz="8" w:space="0" w:color="auto"/>
            </w:tcBorders>
          </w:tcPr>
          <w:p w:rsidR="00582E52" w:rsidRDefault="00BB09BF" w:rsidP="002E2863">
            <w:pPr>
              <w:spacing w:after="0" w:line="240" w:lineRule="auto"/>
              <w:rPr>
                <w:rFonts w:ascii="Calibri" w:eastAsia="Times New Roman" w:hAnsi="Calibri" w:cs="Times New Roman"/>
              </w:rPr>
            </w:pPr>
            <w:r>
              <w:rPr>
                <w:rFonts w:ascii="Calibri" w:eastAsia="Times New Roman" w:hAnsi="Calibri" w:cs="Times New Roman"/>
              </w:rPr>
              <w:t>11</w:t>
            </w:r>
          </w:p>
        </w:tc>
        <w:tc>
          <w:tcPr>
            <w:tcW w:w="1157" w:type="dxa"/>
            <w:tcBorders>
              <w:top w:val="single" w:sz="8" w:space="0" w:color="auto"/>
              <w:left w:val="single" w:sz="8" w:space="0" w:color="auto"/>
              <w:bottom w:val="single" w:sz="8" w:space="0" w:color="auto"/>
              <w:right w:val="single" w:sz="8" w:space="0" w:color="auto"/>
            </w:tcBorders>
          </w:tcPr>
          <w:p w:rsidR="00582E52" w:rsidRDefault="00BB09BF" w:rsidP="002E2863">
            <w:pPr>
              <w:pStyle w:val="Plattetekst2"/>
            </w:pPr>
            <w:r>
              <w:t>28-05-15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2E52" w:rsidRDefault="00BB09BF" w:rsidP="002E2863">
            <w:pPr>
              <w:pStyle w:val="Plattetekst2"/>
            </w:pPr>
            <w:r>
              <w:t>Overzicht financiën doorsturen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BB09BF"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BB09BF" w:rsidP="002E2863">
            <w:pPr>
              <w:spacing w:after="0" w:line="240" w:lineRule="auto"/>
              <w:rPr>
                <w:rFonts w:ascii="Calibri" w:eastAsia="Times New Roman" w:hAnsi="Calibri" w:cs="Times New Roman"/>
              </w:rPr>
            </w:pPr>
            <w:r>
              <w:rPr>
                <w:rFonts w:ascii="Calibri" w:eastAsia="Times New Roman" w:hAnsi="Calibri" w:cs="Times New Roman"/>
              </w:rPr>
              <w:t>05-06-2015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Pr="007935C1" w:rsidRDefault="00582E52" w:rsidP="002E2863">
            <w:pPr>
              <w:spacing w:after="0" w:line="240" w:lineRule="auto"/>
              <w:rPr>
                <w:rFonts w:ascii="Calibri" w:eastAsia="Times New Roman" w:hAnsi="Calibri" w:cs="Times New Roman"/>
              </w:rPr>
            </w:pPr>
          </w:p>
        </w:tc>
      </w:tr>
      <w:tr w:rsidR="00817C6B" w:rsidRPr="007935C1" w:rsidTr="002E2863">
        <w:tc>
          <w:tcPr>
            <w:tcW w:w="408" w:type="dxa"/>
            <w:tcBorders>
              <w:top w:val="single" w:sz="8" w:space="0" w:color="auto"/>
              <w:left w:val="single" w:sz="8" w:space="0" w:color="auto"/>
              <w:bottom w:val="single" w:sz="8" w:space="0" w:color="auto"/>
              <w:right w:val="single" w:sz="8" w:space="0" w:color="auto"/>
            </w:tcBorders>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12</w:t>
            </w:r>
          </w:p>
        </w:tc>
        <w:tc>
          <w:tcPr>
            <w:tcW w:w="1157" w:type="dxa"/>
            <w:tcBorders>
              <w:top w:val="single" w:sz="8" w:space="0" w:color="auto"/>
              <w:left w:val="single" w:sz="8" w:space="0" w:color="auto"/>
              <w:bottom w:val="single" w:sz="8" w:space="0" w:color="auto"/>
              <w:right w:val="single" w:sz="8" w:space="0" w:color="auto"/>
            </w:tcBorders>
          </w:tcPr>
          <w:p w:rsidR="00817C6B" w:rsidRDefault="009111C8" w:rsidP="002E2863">
            <w:pPr>
              <w:pStyle w:val="Plattetekst2"/>
            </w:pPr>
            <w:r>
              <w:t>28-05-15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pStyle w:val="Plattetekst2"/>
            </w:pPr>
            <w:r>
              <w:t>Analyse maken benutting gelden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9111C8" w:rsidP="002E2863">
            <w:pPr>
              <w:spacing w:after="0" w:line="240" w:lineRule="auto"/>
              <w:rPr>
                <w:rFonts w:ascii="Calibri" w:eastAsia="Times New Roman" w:hAnsi="Calibri" w:cs="Times New Roman"/>
              </w:rPr>
            </w:pPr>
            <w:r>
              <w:rPr>
                <w:rFonts w:ascii="Calibri" w:eastAsia="Times New Roman" w:hAnsi="Calibri" w:cs="Times New Roman"/>
              </w:rPr>
              <w:t>10-07-2015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817C6B" w:rsidP="002E2863">
            <w:pPr>
              <w:spacing w:after="0" w:line="240" w:lineRule="auto"/>
              <w:rPr>
                <w:rFonts w:ascii="Calibri" w:eastAsia="Times New Roman" w:hAnsi="Calibri" w:cs="Times New Roman"/>
              </w:rPr>
            </w:pPr>
          </w:p>
        </w:tc>
      </w:tr>
      <w:tr w:rsidR="00817C6B" w:rsidRPr="007935C1" w:rsidTr="002E2863">
        <w:tc>
          <w:tcPr>
            <w:tcW w:w="408" w:type="dxa"/>
            <w:tcBorders>
              <w:top w:val="single" w:sz="8" w:space="0" w:color="auto"/>
              <w:left w:val="single" w:sz="8" w:space="0" w:color="auto"/>
              <w:bottom w:val="single" w:sz="8" w:space="0" w:color="auto"/>
              <w:right w:val="single" w:sz="8" w:space="0" w:color="auto"/>
            </w:tcBorders>
          </w:tcPr>
          <w:p w:rsidR="00817C6B" w:rsidRDefault="00EF29FA" w:rsidP="002E2863">
            <w:pPr>
              <w:spacing w:after="0" w:line="240" w:lineRule="auto"/>
              <w:rPr>
                <w:rFonts w:ascii="Calibri" w:eastAsia="Times New Roman" w:hAnsi="Calibri" w:cs="Times New Roman"/>
              </w:rPr>
            </w:pPr>
            <w:r>
              <w:rPr>
                <w:rFonts w:ascii="Calibri" w:eastAsia="Times New Roman" w:hAnsi="Calibri" w:cs="Times New Roman"/>
              </w:rPr>
              <w:t>13</w:t>
            </w:r>
          </w:p>
        </w:tc>
        <w:tc>
          <w:tcPr>
            <w:tcW w:w="1157" w:type="dxa"/>
            <w:tcBorders>
              <w:top w:val="single" w:sz="8" w:space="0" w:color="auto"/>
              <w:left w:val="single" w:sz="8" w:space="0" w:color="auto"/>
              <w:bottom w:val="single" w:sz="8" w:space="0" w:color="auto"/>
              <w:right w:val="single" w:sz="8" w:space="0" w:color="auto"/>
            </w:tcBorders>
          </w:tcPr>
          <w:p w:rsidR="00817C6B" w:rsidRDefault="00EF29FA" w:rsidP="002E2863">
            <w:pPr>
              <w:pStyle w:val="Plattetekst2"/>
            </w:pPr>
            <w:r>
              <w:t>28-05-15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F013CC" w:rsidP="002E2863">
            <w:pPr>
              <w:pStyle w:val="Plattetekst2"/>
            </w:pPr>
            <w:r>
              <w:t>CvB inlichten over reactie op</w:t>
            </w:r>
            <w:r w:rsidR="00EF29FA">
              <w:t xml:space="preserve"> audit</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EF29FA" w:rsidP="002E2863">
            <w:pPr>
              <w:spacing w:after="0" w:line="240" w:lineRule="auto"/>
              <w:rPr>
                <w:rFonts w:ascii="Calibri" w:eastAsia="Times New Roman" w:hAnsi="Calibri" w:cs="Times New Roman"/>
              </w:rPr>
            </w:pPr>
            <w:r>
              <w:rPr>
                <w:rFonts w:ascii="Calibri" w:eastAsia="Times New Roman" w:hAnsi="Calibri" w:cs="Times New Roman"/>
              </w:rPr>
              <w:t>Henk</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EF29FA" w:rsidP="002E2863">
            <w:pPr>
              <w:spacing w:after="0" w:line="240" w:lineRule="auto"/>
              <w:rPr>
                <w:rFonts w:ascii="Calibri" w:eastAsia="Times New Roman" w:hAnsi="Calibri" w:cs="Times New Roman"/>
              </w:rPr>
            </w:pPr>
            <w:r>
              <w:rPr>
                <w:rFonts w:ascii="Calibri" w:eastAsia="Times New Roman" w:hAnsi="Calibri" w:cs="Times New Roman"/>
              </w:rPr>
              <w:t>15-06-2015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817C6B" w:rsidP="002E2863">
            <w:pPr>
              <w:spacing w:after="0" w:line="240" w:lineRule="auto"/>
              <w:rPr>
                <w:rFonts w:ascii="Calibri" w:eastAsia="Times New Roman" w:hAnsi="Calibri" w:cs="Times New Roman"/>
              </w:rPr>
            </w:pPr>
          </w:p>
        </w:tc>
      </w:tr>
      <w:tr w:rsidR="00817C6B" w:rsidRPr="007935C1" w:rsidTr="002E2863">
        <w:tc>
          <w:tcPr>
            <w:tcW w:w="408" w:type="dxa"/>
            <w:tcBorders>
              <w:top w:val="single" w:sz="8" w:space="0" w:color="auto"/>
              <w:left w:val="single" w:sz="8" w:space="0" w:color="auto"/>
              <w:bottom w:val="single" w:sz="8" w:space="0" w:color="auto"/>
              <w:right w:val="single" w:sz="8" w:space="0" w:color="auto"/>
            </w:tcBorders>
          </w:tcPr>
          <w:p w:rsidR="00817C6B" w:rsidRDefault="00335CAE" w:rsidP="002E2863">
            <w:pPr>
              <w:spacing w:after="0" w:line="240" w:lineRule="auto"/>
              <w:rPr>
                <w:rFonts w:ascii="Calibri" w:eastAsia="Times New Roman" w:hAnsi="Calibri" w:cs="Times New Roman"/>
              </w:rPr>
            </w:pPr>
            <w:r>
              <w:rPr>
                <w:rFonts w:ascii="Calibri" w:eastAsia="Times New Roman" w:hAnsi="Calibri" w:cs="Times New Roman"/>
              </w:rPr>
              <w:t>14</w:t>
            </w:r>
          </w:p>
        </w:tc>
        <w:tc>
          <w:tcPr>
            <w:tcW w:w="1157" w:type="dxa"/>
            <w:tcBorders>
              <w:top w:val="single" w:sz="8" w:space="0" w:color="auto"/>
              <w:left w:val="single" w:sz="8" w:space="0" w:color="auto"/>
              <w:bottom w:val="single" w:sz="8" w:space="0" w:color="auto"/>
              <w:right w:val="single" w:sz="8" w:space="0" w:color="auto"/>
            </w:tcBorders>
          </w:tcPr>
          <w:p w:rsidR="00817C6B" w:rsidRDefault="00335CAE" w:rsidP="002E2863">
            <w:pPr>
              <w:pStyle w:val="Plattetekst2"/>
            </w:pPr>
            <w:r>
              <w:t>28-05-15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pStyle w:val="Plattetekst2"/>
            </w:pPr>
            <w:r>
              <w:t xml:space="preserve">Reacties op stuk PO overlegstructuur (zie ook mail van Wim </w:t>
            </w:r>
            <w:proofErr w:type="spellStart"/>
            <w:r>
              <w:t>Westerweele</w:t>
            </w:r>
            <w:proofErr w:type="spellEnd"/>
            <w:r>
              <w:t xml:space="preserve"> </w:t>
            </w:r>
            <w:proofErr w:type="spellStart"/>
            <w:r>
              <w:t>dd</w:t>
            </w:r>
            <w:proofErr w:type="spellEnd"/>
            <w:r>
              <w:t xml:space="preserve"> 31-05)</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spacing w:after="0" w:line="240" w:lineRule="auto"/>
              <w:rPr>
                <w:rFonts w:ascii="Calibri" w:eastAsia="Times New Roman" w:hAnsi="Calibri" w:cs="Times New Roman"/>
              </w:rPr>
            </w:pPr>
            <w:proofErr w:type="spellStart"/>
            <w:r>
              <w:rPr>
                <w:rFonts w:ascii="Calibri" w:eastAsia="Times New Roman" w:hAnsi="Calibri" w:cs="Times New Roman"/>
              </w:rPr>
              <w:t>Stuurgroepleden</w:t>
            </w:r>
            <w:proofErr w:type="spellEnd"/>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335CAE" w:rsidP="002E2863">
            <w:pPr>
              <w:spacing w:after="0" w:line="240" w:lineRule="auto"/>
              <w:rPr>
                <w:rFonts w:ascii="Calibri" w:eastAsia="Times New Roman" w:hAnsi="Calibri" w:cs="Times New Roman"/>
              </w:rPr>
            </w:pPr>
            <w:r>
              <w:rPr>
                <w:rFonts w:ascii="Calibri" w:eastAsia="Times New Roman" w:hAnsi="Calibri" w:cs="Times New Roman"/>
              </w:rPr>
              <w:t>01-07-15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817C6B" w:rsidP="002E2863">
            <w:pPr>
              <w:spacing w:after="0" w:line="240" w:lineRule="auto"/>
              <w:rPr>
                <w:rFonts w:ascii="Calibri" w:eastAsia="Times New Roman" w:hAnsi="Calibri" w:cs="Times New Roman"/>
              </w:rPr>
            </w:pPr>
          </w:p>
        </w:tc>
      </w:tr>
      <w:tr w:rsidR="00817C6B" w:rsidRPr="007935C1" w:rsidTr="002E2863">
        <w:tc>
          <w:tcPr>
            <w:tcW w:w="408" w:type="dxa"/>
            <w:tcBorders>
              <w:top w:val="single" w:sz="8" w:space="0" w:color="auto"/>
              <w:left w:val="single" w:sz="8" w:space="0" w:color="auto"/>
              <w:bottom w:val="single" w:sz="8" w:space="0" w:color="auto"/>
              <w:right w:val="single" w:sz="8" w:space="0" w:color="auto"/>
            </w:tcBorders>
          </w:tcPr>
          <w:p w:rsidR="00817C6B" w:rsidRDefault="00817C6B" w:rsidP="002E2863">
            <w:pPr>
              <w:spacing w:after="0" w:line="240" w:lineRule="auto"/>
              <w:rPr>
                <w:rFonts w:ascii="Calibri" w:eastAsia="Times New Roman" w:hAnsi="Calibri" w:cs="Times New Roman"/>
              </w:rPr>
            </w:pPr>
          </w:p>
        </w:tc>
        <w:tc>
          <w:tcPr>
            <w:tcW w:w="1157" w:type="dxa"/>
            <w:tcBorders>
              <w:top w:val="single" w:sz="8" w:space="0" w:color="auto"/>
              <w:left w:val="single" w:sz="8" w:space="0" w:color="auto"/>
              <w:bottom w:val="single" w:sz="8" w:space="0" w:color="auto"/>
              <w:right w:val="single" w:sz="8" w:space="0" w:color="auto"/>
            </w:tcBorders>
          </w:tcPr>
          <w:p w:rsidR="00817C6B" w:rsidRDefault="00817C6B" w:rsidP="002E2863">
            <w:pPr>
              <w:pStyle w:val="Plattetekst2"/>
            </w:pP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7C6B" w:rsidRDefault="00817C6B" w:rsidP="002E2863">
            <w:pPr>
              <w:pStyle w:val="Plattetekst2"/>
            </w:pP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817C6B" w:rsidP="002E2863">
            <w:pPr>
              <w:spacing w:after="0" w:line="240" w:lineRule="auto"/>
              <w:rPr>
                <w:rFonts w:ascii="Calibri" w:eastAsia="Times New Roman" w:hAnsi="Calibri" w:cs="Times New Roman"/>
              </w:rPr>
            </w:pP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Default="00817C6B" w:rsidP="002E2863">
            <w:pPr>
              <w:spacing w:after="0" w:line="240" w:lineRule="auto"/>
              <w:rPr>
                <w:rFonts w:ascii="Calibri" w:eastAsia="Times New Roman" w:hAnsi="Calibri" w:cs="Times New Roman"/>
              </w:rPr>
            </w:pP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7C6B" w:rsidRPr="007935C1" w:rsidRDefault="00817C6B" w:rsidP="002E2863">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3F1924">
        <w:rPr>
          <w:rFonts w:ascii="Calibri" w:eastAsia="Times New Roman" w:hAnsi="Calibri" w:cs="Tahoma"/>
          <w:b/>
          <w:bCs/>
          <w:color w:val="000000"/>
          <w:sz w:val="28"/>
          <w:szCs w:val="28"/>
        </w:rPr>
        <w:t>opening</w:t>
      </w:r>
    </w:p>
    <w:p w:rsidR="00CA4C3C" w:rsidRDefault="003F1924" w:rsidP="00CA4C3C">
      <w:pPr>
        <w:pStyle w:val="Plattetekst"/>
        <w:spacing w:after="240"/>
      </w:pPr>
      <w:r>
        <w:t>Henk heet iedereen welkom</w:t>
      </w:r>
      <w:r w:rsidR="00847DD9">
        <w:t xml:space="preserve">. </w:t>
      </w:r>
      <w:r w:rsidR="00CA4C3C">
        <w:t xml:space="preserve">Hij stelt vast dat DOS-Plus inmiddels een bekend begrip is. </w:t>
      </w:r>
      <w:r w:rsidR="00CA4C3C">
        <w:br/>
        <w:t>De agenda wordt vastgesteld.</w:t>
      </w:r>
      <w:r w:rsidR="00CA4C3C">
        <w:br/>
      </w:r>
    </w:p>
    <w:p w:rsidR="009F52D1" w:rsidRDefault="00496A6C" w:rsidP="00CA4C3C">
      <w:pPr>
        <w:pStyle w:val="Plattetekst"/>
        <w:spacing w:after="240"/>
        <w:rPr>
          <w:bCs w:val="0"/>
          <w:u w:val="single"/>
        </w:rPr>
      </w:pPr>
      <w:r w:rsidRPr="00496A6C">
        <w:rPr>
          <w:b/>
          <w:sz w:val="28"/>
          <w:szCs w:val="28"/>
        </w:rPr>
        <w:t>2.</w:t>
      </w:r>
      <w:r w:rsidR="002F7E76">
        <w:rPr>
          <w:rFonts w:ascii="Times New Roman" w:hAnsi="Times New Roman" w:cs="Times New Roman"/>
          <w:b/>
          <w:sz w:val="14"/>
          <w:szCs w:val="14"/>
        </w:rPr>
        <w:t xml:space="preserve"> </w:t>
      </w:r>
      <w:r w:rsidR="007946A3">
        <w:rPr>
          <w:b/>
          <w:sz w:val="28"/>
          <w:szCs w:val="28"/>
        </w:rPr>
        <w:t>Verslag 26</w:t>
      </w:r>
      <w:r w:rsidR="003C3F6C">
        <w:rPr>
          <w:b/>
          <w:sz w:val="28"/>
          <w:szCs w:val="28"/>
        </w:rPr>
        <w:t xml:space="preserve"> februari 2015</w:t>
      </w:r>
      <w:r w:rsidR="003C3F6C">
        <w:rPr>
          <w:b/>
          <w:sz w:val="28"/>
          <w:szCs w:val="28"/>
        </w:rPr>
        <w:br/>
      </w:r>
      <w:r w:rsidR="007946A3">
        <w:t xml:space="preserve">Blz. 3 punt 5: Ad Vis heeft op 3 juni een afspraak met LEERKRACHT. Daarna komt er een voorlichting voor alle scholen. </w:t>
      </w:r>
      <w:r w:rsidR="000D6195">
        <w:br/>
        <w:t xml:space="preserve">Actielijst punt 2: Marjan en Susanne Roose hebben in het kader van </w:t>
      </w:r>
      <w:proofErr w:type="spellStart"/>
      <w:r w:rsidR="000D6195">
        <w:t>Kwazo</w:t>
      </w:r>
      <w:proofErr w:type="spellEnd"/>
      <w:r w:rsidR="000D6195">
        <w:t xml:space="preserve"> op 9 juni hierover overleg. </w:t>
      </w:r>
      <w:r w:rsidR="00B443A9">
        <w:br/>
        <w:t xml:space="preserve">Actielijst punt 5: Via </w:t>
      </w:r>
      <w:proofErr w:type="spellStart"/>
      <w:r w:rsidR="00B443A9">
        <w:t>Anco</w:t>
      </w:r>
      <w:proofErr w:type="spellEnd"/>
      <w:r w:rsidR="00B443A9">
        <w:t xml:space="preserve"> van Hoepen van </w:t>
      </w:r>
      <w:proofErr w:type="spellStart"/>
      <w:r w:rsidR="00B443A9">
        <w:t>Hobeon</w:t>
      </w:r>
      <w:proofErr w:type="spellEnd"/>
      <w:r w:rsidR="00B443A9">
        <w:t xml:space="preserve"> beoordelingen van andere Hogescholen gekregen en onze bevindingen ernaast gelegd. Er kan herstelvisitatie aangevraagd worden voor bepaalde onderdelen. </w:t>
      </w:r>
      <w:r w:rsidR="00106D0D">
        <w:t xml:space="preserve">Als DOS niet verlengd wordt geldt dat ook voor de deelnemers die wel positief gevisiteerd zijn. </w:t>
      </w:r>
      <w:r w:rsidR="00B443A9">
        <w:t>Wat er ook uitkomt, het heeft geen gevolgen voor DOS-Plus.</w:t>
      </w:r>
      <w:r w:rsidR="004B37E7">
        <w:br/>
        <w:t>Actielijst punt 8: Voor ouderbetrokkenheid is er een masterclass geweest waar Ellemijn en Adrianne naartoe geweest zijn. Marjan, Marjo en Gabriëlle gaan op 2 juni naar het landelijke congres Steunpunt Opleidingsscholen.</w:t>
      </w:r>
      <w:r w:rsidR="000D6195">
        <w:br/>
      </w:r>
      <w:r w:rsidR="007946A3">
        <w:t>Verder geen opmerkingen, d</w:t>
      </w:r>
      <w:r w:rsidR="003C3F6C">
        <w:t>e notulen worden hierbij vastgesteld.</w:t>
      </w:r>
      <w:r w:rsidR="003C3F6C">
        <w:rPr>
          <w:b/>
          <w:sz w:val="28"/>
          <w:szCs w:val="28"/>
        </w:rPr>
        <w:br/>
      </w:r>
    </w:p>
    <w:p w:rsidR="00BA0841" w:rsidRPr="00EF480A" w:rsidRDefault="00D958F9" w:rsidP="009B22D2">
      <w:pPr>
        <w:spacing w:after="240" w:line="240" w:lineRule="auto"/>
        <w:rPr>
          <w:sz w:val="24"/>
          <w:szCs w:val="24"/>
        </w:rPr>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9B22D2">
        <w:rPr>
          <w:b/>
          <w:sz w:val="28"/>
          <w:szCs w:val="28"/>
        </w:rPr>
        <w:t>Financiën, schoolcoördinator en deelnemende scholen</w:t>
      </w:r>
      <w:r w:rsidR="00984B93">
        <w:rPr>
          <w:b/>
          <w:sz w:val="28"/>
          <w:szCs w:val="28"/>
        </w:rPr>
        <w:br/>
      </w:r>
      <w:r w:rsidR="009B22D2" w:rsidRPr="009B22D2">
        <w:rPr>
          <w:sz w:val="24"/>
          <w:szCs w:val="24"/>
        </w:rPr>
        <w:t>Er is over het schooljaar 2014/15 nog € 360.00,00 te besteden</w:t>
      </w:r>
      <w:r w:rsidR="009B22D2">
        <w:rPr>
          <w:sz w:val="24"/>
          <w:szCs w:val="24"/>
        </w:rPr>
        <w:t xml:space="preserve"> (</w:t>
      </w:r>
      <w:proofErr w:type="spellStart"/>
      <w:r w:rsidR="009B22D2">
        <w:rPr>
          <w:sz w:val="24"/>
          <w:szCs w:val="24"/>
        </w:rPr>
        <w:t>onderuitputting</w:t>
      </w:r>
      <w:proofErr w:type="spellEnd"/>
      <w:r w:rsidR="009B22D2">
        <w:rPr>
          <w:sz w:val="24"/>
          <w:szCs w:val="24"/>
        </w:rPr>
        <w:t>). Nog wel mee te nemen in de uitgaven de kosten voor de coördinatoren.</w:t>
      </w:r>
      <w:r w:rsidR="009B22D2">
        <w:rPr>
          <w:sz w:val="24"/>
          <w:szCs w:val="24"/>
        </w:rPr>
        <w:br/>
        <w:t>In de toezegging van de gelden staat wel geschreven ’Geld wat niet besteed is</w:t>
      </w:r>
      <w:r w:rsidR="00AC705F">
        <w:rPr>
          <w:sz w:val="24"/>
          <w:szCs w:val="24"/>
        </w:rPr>
        <w:t xml:space="preserve"> kan</w:t>
      </w:r>
      <w:r w:rsidR="009B22D2">
        <w:rPr>
          <w:sz w:val="24"/>
          <w:szCs w:val="24"/>
        </w:rPr>
        <w:t xml:space="preserve"> nog na afloop van het project toch besteed worden aan de in het projectplan vermelde doelen voor de regeling versterking lerarensamenwerking’.</w:t>
      </w:r>
      <w:r w:rsidR="009B22D2">
        <w:rPr>
          <w:sz w:val="24"/>
          <w:szCs w:val="24"/>
        </w:rPr>
        <w:br/>
      </w:r>
      <w:r w:rsidR="009B22D2">
        <w:rPr>
          <w:sz w:val="24"/>
          <w:szCs w:val="24"/>
        </w:rPr>
        <w:lastRenderedPageBreak/>
        <w:t xml:space="preserve">Belangrijk is dat de thematrekkers met de groepen succesvol zijn. Misschien kan er geld gebruikt worden voor hulp van experts. Of gelden reserveren voor duurzame voortzetting na afloop van het project. Er gaan ook </w:t>
      </w:r>
      <w:r w:rsidR="00AC705F">
        <w:rPr>
          <w:sz w:val="24"/>
          <w:szCs w:val="24"/>
        </w:rPr>
        <w:t xml:space="preserve">mogelijk </w:t>
      </w:r>
      <w:r w:rsidR="009B22D2">
        <w:rPr>
          <w:sz w:val="24"/>
          <w:szCs w:val="24"/>
        </w:rPr>
        <w:t>meer scholen meedoen aan ‘Leerkracht’.</w:t>
      </w:r>
      <w:r w:rsidR="008F4546">
        <w:rPr>
          <w:sz w:val="24"/>
          <w:szCs w:val="24"/>
        </w:rPr>
        <w:br/>
        <w:t xml:space="preserve">Eerst moet de Kwaliteitszorg goed op de rails staan. Marjan zet op papier wat hiervoor nodig is. Op basis daarvan bekijken of doelstellingen aangepast moeten worden. </w:t>
      </w:r>
      <w:r w:rsidR="00AC705F">
        <w:rPr>
          <w:sz w:val="24"/>
          <w:szCs w:val="24"/>
        </w:rPr>
        <w:br/>
        <w:t>Tevens</w:t>
      </w:r>
      <w:r w:rsidR="008F4546">
        <w:rPr>
          <w:sz w:val="24"/>
          <w:szCs w:val="24"/>
        </w:rPr>
        <w:t xml:space="preserve"> gaat Marjan</w:t>
      </w:r>
      <w:r w:rsidR="009B22D2">
        <w:rPr>
          <w:sz w:val="24"/>
          <w:szCs w:val="24"/>
        </w:rPr>
        <w:t xml:space="preserve"> een analyse maken van de benutting van het geld en waar er verbeterd kan worden.</w:t>
      </w:r>
      <w:r w:rsidR="008F4546">
        <w:rPr>
          <w:sz w:val="24"/>
          <w:szCs w:val="24"/>
        </w:rPr>
        <w:t xml:space="preserve"> Deze analyse zal nog voor de zomervakantie gedeeld worden.</w:t>
      </w:r>
      <w:r w:rsidR="009B22D2">
        <w:rPr>
          <w:sz w:val="24"/>
          <w:szCs w:val="24"/>
        </w:rPr>
        <w:br/>
        <w:t>Aan de hand van de werkplannen voor volgend jaar kan de begroting ook beter opgesteld worden.</w:t>
      </w:r>
      <w:r w:rsidR="001047A1">
        <w:rPr>
          <w:sz w:val="24"/>
          <w:szCs w:val="24"/>
        </w:rPr>
        <w:br/>
        <w:t>Marjan stelt voor de urenstaten voortaan bij de schoolbesturen neer te leggen en niet meer bij de werkgroepen en deze staten 1x per kwartaal door te sturen naar René Dellebeke. Hij krijgt nu veel verschillende soorten declaraties en het is moeilijk hieruit een overzicht te krijgen. Dit voorstel wordt aangenomen. René stuurt aan het begin van het kwartaal een herinnering naar de besturen met het verzoek de declaraties in te sturen.</w:t>
      </w:r>
      <w:r w:rsidR="008F4546">
        <w:rPr>
          <w:sz w:val="24"/>
          <w:szCs w:val="24"/>
        </w:rPr>
        <w:br/>
        <w:t>Ad Vis stelt voor een deel van het werk bij Marjan weg te halen of om haar hierbij te ondersteunen omdat zij wel erg veel werk heeft.</w:t>
      </w:r>
      <w:r w:rsidR="008F4546">
        <w:rPr>
          <w:sz w:val="24"/>
          <w:szCs w:val="24"/>
        </w:rPr>
        <w:br/>
      </w:r>
      <w:r w:rsidR="008F4546">
        <w:br/>
      </w:r>
      <w:r w:rsidR="008F4546" w:rsidRPr="00EF480A">
        <w:rPr>
          <w:b/>
          <w:sz w:val="24"/>
          <w:szCs w:val="24"/>
        </w:rPr>
        <w:t>Schoolcoördinator</w:t>
      </w:r>
      <w:r w:rsidR="008F4546" w:rsidRPr="00EF480A">
        <w:rPr>
          <w:sz w:val="24"/>
          <w:szCs w:val="24"/>
        </w:rPr>
        <w:t>.</w:t>
      </w:r>
      <w:r w:rsidR="008F4546" w:rsidRPr="00EF480A">
        <w:rPr>
          <w:sz w:val="24"/>
          <w:szCs w:val="24"/>
        </w:rPr>
        <w:br/>
        <w:t xml:space="preserve">Het functieprofiel zoals opgesteld </w:t>
      </w:r>
      <w:r w:rsidR="00EF480A">
        <w:rPr>
          <w:sz w:val="24"/>
          <w:szCs w:val="24"/>
        </w:rPr>
        <w:t xml:space="preserve">en rondgestuurd door Marjan </w:t>
      </w:r>
      <w:r w:rsidR="008F4546" w:rsidRPr="00EF480A">
        <w:rPr>
          <w:sz w:val="24"/>
          <w:szCs w:val="24"/>
        </w:rPr>
        <w:t>wordt bij deze goedgekeurd en vastgesteld. M</w:t>
      </w:r>
      <w:r w:rsidR="00AC705F">
        <w:rPr>
          <w:sz w:val="24"/>
          <w:szCs w:val="24"/>
        </w:rPr>
        <w:t xml:space="preserve">arjan wil deze mensen op voor de zomervakantie </w:t>
      </w:r>
      <w:r w:rsidR="008F4546" w:rsidRPr="00EF480A">
        <w:rPr>
          <w:sz w:val="24"/>
          <w:szCs w:val="24"/>
        </w:rPr>
        <w:t xml:space="preserve">bij elkaar roepen om </w:t>
      </w:r>
      <w:r w:rsidR="00EF480A" w:rsidRPr="00EF480A">
        <w:rPr>
          <w:sz w:val="24"/>
          <w:szCs w:val="24"/>
        </w:rPr>
        <w:t>vast te stellen wat van hun wordt verw</w:t>
      </w:r>
      <w:r w:rsidR="00EF480A">
        <w:rPr>
          <w:sz w:val="24"/>
          <w:szCs w:val="24"/>
        </w:rPr>
        <w:t xml:space="preserve">acht. In ieder geval moeten zij goed in contact blijven met </w:t>
      </w:r>
      <w:proofErr w:type="spellStart"/>
      <w:r w:rsidR="00EF480A">
        <w:rPr>
          <w:sz w:val="24"/>
          <w:szCs w:val="24"/>
        </w:rPr>
        <w:t>kwazo</w:t>
      </w:r>
      <w:proofErr w:type="spellEnd"/>
      <w:r w:rsidR="00EF480A">
        <w:rPr>
          <w:sz w:val="24"/>
          <w:szCs w:val="24"/>
        </w:rPr>
        <w:t>. V</w:t>
      </w:r>
      <w:r w:rsidR="00EF480A" w:rsidRPr="00EF480A">
        <w:rPr>
          <w:sz w:val="24"/>
          <w:szCs w:val="24"/>
        </w:rPr>
        <w:t xml:space="preserve">an </w:t>
      </w:r>
      <w:proofErr w:type="spellStart"/>
      <w:r w:rsidR="00EF480A" w:rsidRPr="00EF480A">
        <w:rPr>
          <w:sz w:val="24"/>
          <w:szCs w:val="24"/>
        </w:rPr>
        <w:t>Obase</w:t>
      </w:r>
      <w:proofErr w:type="spellEnd"/>
      <w:r w:rsidR="00EF480A" w:rsidRPr="00EF480A">
        <w:rPr>
          <w:sz w:val="24"/>
          <w:szCs w:val="24"/>
        </w:rPr>
        <w:t xml:space="preserve"> en </w:t>
      </w:r>
      <w:proofErr w:type="spellStart"/>
      <w:r w:rsidR="00EF480A" w:rsidRPr="00EF480A">
        <w:rPr>
          <w:sz w:val="24"/>
          <w:szCs w:val="24"/>
        </w:rPr>
        <w:t>Nobego</w:t>
      </w:r>
      <w:proofErr w:type="spellEnd"/>
      <w:r w:rsidR="00EF480A" w:rsidRPr="00EF480A">
        <w:rPr>
          <w:sz w:val="24"/>
          <w:szCs w:val="24"/>
        </w:rPr>
        <w:t xml:space="preserve"> nog geen namen doorgekregen.</w:t>
      </w:r>
      <w:r w:rsidR="00EF480A">
        <w:rPr>
          <w:sz w:val="24"/>
          <w:szCs w:val="24"/>
        </w:rPr>
        <w:br/>
        <w:t>Voor een schoolcoördinator wordt uit het budget standaard € 5.500,00 gereserveerd.</w:t>
      </w:r>
      <w:r w:rsidR="00EF480A">
        <w:rPr>
          <w:sz w:val="24"/>
          <w:szCs w:val="24"/>
        </w:rPr>
        <w:br/>
      </w:r>
      <w:r w:rsidR="00EF480A">
        <w:rPr>
          <w:sz w:val="24"/>
          <w:szCs w:val="24"/>
        </w:rPr>
        <w:br/>
      </w:r>
      <w:r w:rsidR="00EF480A" w:rsidRPr="00EF480A">
        <w:rPr>
          <w:b/>
          <w:sz w:val="24"/>
          <w:szCs w:val="24"/>
        </w:rPr>
        <w:t>Deelnemende scholen</w:t>
      </w:r>
      <w:r w:rsidR="00EF480A">
        <w:rPr>
          <w:sz w:val="24"/>
          <w:szCs w:val="24"/>
        </w:rPr>
        <w:br/>
        <w:t>Er zijn voor het nieuwe schooljaar nog niet veel nieuwe scholen aangemeld bij de themawerkgroepen.</w:t>
      </w:r>
      <w:r w:rsidR="00EF480A">
        <w:rPr>
          <w:sz w:val="24"/>
          <w:szCs w:val="24"/>
        </w:rPr>
        <w:br/>
        <w:t>Kees van Damme geeft aan dat er nog veel onduidelijk is bij scholen en dat ze meer informatie willen. De scholen die meedoen zijn wel enthousiast.</w:t>
      </w:r>
      <w:r w:rsidR="00EF480A">
        <w:rPr>
          <w:sz w:val="24"/>
          <w:szCs w:val="24"/>
        </w:rPr>
        <w:br/>
        <w:t>Volgens Peter de Jong zijn veel scholen nu bezig met het schoolplan voor volgend jaar. In het kader daarvan is er wel belangstelling voor Omgaan met verschillen.</w:t>
      </w:r>
      <w:r w:rsidR="00EF480A">
        <w:rPr>
          <w:sz w:val="24"/>
          <w:szCs w:val="24"/>
        </w:rPr>
        <w:br/>
        <w:t>Wim Reynhout zegt dat scholen (</w:t>
      </w:r>
      <w:proofErr w:type="spellStart"/>
      <w:r w:rsidR="00EF480A">
        <w:rPr>
          <w:sz w:val="24"/>
          <w:szCs w:val="24"/>
        </w:rPr>
        <w:t>Nobego</w:t>
      </w:r>
      <w:proofErr w:type="spellEnd"/>
      <w:r w:rsidR="00EF480A">
        <w:rPr>
          <w:sz w:val="24"/>
          <w:szCs w:val="24"/>
        </w:rPr>
        <w:t>) wel bezig zijn met een thema te kiezen. Zij hebben ook te maken gehad met een overlijden waardoor deze zaken wat zijn vertraagd.</w:t>
      </w:r>
      <w:r w:rsidR="00EF480A" w:rsidRPr="00EF480A">
        <w:rPr>
          <w:sz w:val="24"/>
          <w:szCs w:val="24"/>
        </w:rPr>
        <w:br/>
      </w:r>
      <w:r w:rsidR="009B719A">
        <w:rPr>
          <w:sz w:val="24"/>
          <w:szCs w:val="24"/>
        </w:rPr>
        <w:t>Op 1 juli moet bekend zijn wie nog aansluit bij welk thema.</w:t>
      </w:r>
      <w:r w:rsidR="00321C79">
        <w:rPr>
          <w:sz w:val="24"/>
          <w:szCs w:val="24"/>
        </w:rPr>
        <w:br/>
      </w:r>
      <w:r w:rsidR="00321C79">
        <w:rPr>
          <w:sz w:val="24"/>
          <w:szCs w:val="24"/>
        </w:rPr>
        <w:br/>
        <w:t xml:space="preserve">In het kader van kennisdeling en samenwerking algemeen gaan Wim Brouwer, Wim </w:t>
      </w:r>
      <w:proofErr w:type="spellStart"/>
      <w:r w:rsidR="00321C79">
        <w:rPr>
          <w:sz w:val="24"/>
          <w:szCs w:val="24"/>
        </w:rPr>
        <w:t>Westerweele</w:t>
      </w:r>
      <w:proofErr w:type="spellEnd"/>
      <w:r w:rsidR="00321C79">
        <w:rPr>
          <w:sz w:val="24"/>
          <w:szCs w:val="24"/>
        </w:rPr>
        <w:t>, Sonja Nossent en Marjan Glas voor de zomervakantie de leden van de stuurgroep interviewen. Doel van de gesprekken: infrastructuur kennisdeling. In september wordt hiervoor dan een voorstel gemaakt.</w:t>
      </w:r>
    </w:p>
    <w:p w:rsidR="00442E0A" w:rsidRPr="00EF480A" w:rsidRDefault="00442E0A" w:rsidP="00BA0841">
      <w:pPr>
        <w:spacing w:after="240" w:line="240" w:lineRule="auto"/>
        <w:rPr>
          <w:b/>
          <w:sz w:val="24"/>
          <w:szCs w:val="24"/>
        </w:rPr>
      </w:pPr>
    </w:p>
    <w:p w:rsidR="005736DD" w:rsidRDefault="00BA0841" w:rsidP="008F4546">
      <w:pPr>
        <w:spacing w:after="240" w:line="240" w:lineRule="auto"/>
        <w:rPr>
          <w:rFonts w:ascii="Calibri" w:eastAsia="Times New Roman" w:hAnsi="Calibri" w:cs="Tahoma"/>
          <w:color w:val="000000"/>
          <w:sz w:val="24"/>
          <w:szCs w:val="24"/>
        </w:rPr>
      </w:pPr>
      <w:r>
        <w:rPr>
          <w:b/>
          <w:sz w:val="28"/>
          <w:szCs w:val="28"/>
        </w:rPr>
        <w:t xml:space="preserve">4. </w:t>
      </w:r>
      <w:r w:rsidR="005736DD">
        <w:rPr>
          <w:b/>
          <w:sz w:val="28"/>
          <w:szCs w:val="28"/>
        </w:rPr>
        <w:t xml:space="preserve">Uitkomsten </w:t>
      </w:r>
      <w:r w:rsidR="000C5DBC">
        <w:rPr>
          <w:b/>
          <w:sz w:val="28"/>
          <w:szCs w:val="28"/>
        </w:rPr>
        <w:t>Werkconferentie 22 april</w:t>
      </w:r>
      <w:r w:rsidR="000C5DBC">
        <w:rPr>
          <w:b/>
          <w:sz w:val="28"/>
          <w:szCs w:val="28"/>
        </w:rPr>
        <w:br/>
      </w:r>
      <w:r w:rsidR="005736DD">
        <w:rPr>
          <w:rFonts w:ascii="Calibri" w:eastAsia="Times New Roman" w:hAnsi="Calibri" w:cs="Tahoma"/>
          <w:color w:val="000000"/>
          <w:sz w:val="24"/>
          <w:szCs w:val="24"/>
        </w:rPr>
        <w:t xml:space="preserve">Alle uitkomsten van de workshops en het </w:t>
      </w:r>
      <w:proofErr w:type="spellStart"/>
      <w:r w:rsidR="005736DD">
        <w:rPr>
          <w:rFonts w:ascii="Calibri" w:eastAsia="Times New Roman" w:hAnsi="Calibri" w:cs="Tahoma"/>
          <w:color w:val="000000"/>
          <w:sz w:val="24"/>
          <w:szCs w:val="24"/>
        </w:rPr>
        <w:t>worldcafé</w:t>
      </w:r>
      <w:proofErr w:type="spellEnd"/>
      <w:r w:rsidR="005736DD">
        <w:rPr>
          <w:rFonts w:ascii="Calibri" w:eastAsia="Times New Roman" w:hAnsi="Calibri" w:cs="Tahoma"/>
          <w:color w:val="000000"/>
          <w:sz w:val="24"/>
          <w:szCs w:val="24"/>
        </w:rPr>
        <w:t xml:space="preserve"> worden verwerkt. Deze worden meegenomen in de werkplannen voor volgend schooljaar.</w:t>
      </w:r>
      <w:r w:rsidR="005736DD">
        <w:rPr>
          <w:rFonts w:ascii="Calibri" w:eastAsia="Times New Roman" w:hAnsi="Calibri" w:cs="Tahoma"/>
          <w:color w:val="000000"/>
          <w:sz w:val="24"/>
          <w:szCs w:val="24"/>
        </w:rPr>
        <w:br/>
        <w:t>Marjan geeft een korte samenvatting van de bijeenkomst van de programmagroep van vanmorgen waarin de leden met de uitkomsten aan het werk gegaan zijn en vraagt aa</w:t>
      </w:r>
      <w:r w:rsidR="00335CAE">
        <w:rPr>
          <w:rFonts w:ascii="Calibri" w:eastAsia="Times New Roman" w:hAnsi="Calibri" w:cs="Tahoma"/>
          <w:color w:val="000000"/>
          <w:sz w:val="24"/>
          <w:szCs w:val="24"/>
        </w:rPr>
        <w:t xml:space="preserve">n de </w:t>
      </w:r>
      <w:proofErr w:type="spellStart"/>
      <w:r w:rsidR="00335CAE">
        <w:rPr>
          <w:rFonts w:ascii="Calibri" w:eastAsia="Times New Roman" w:hAnsi="Calibri" w:cs="Tahoma"/>
          <w:color w:val="000000"/>
          <w:sz w:val="24"/>
          <w:szCs w:val="24"/>
        </w:rPr>
        <w:t>stuurgroepleden</w:t>
      </w:r>
      <w:proofErr w:type="spellEnd"/>
      <w:r w:rsidR="00335CAE">
        <w:rPr>
          <w:rFonts w:ascii="Calibri" w:eastAsia="Times New Roman" w:hAnsi="Calibri" w:cs="Tahoma"/>
          <w:color w:val="000000"/>
          <w:sz w:val="24"/>
          <w:szCs w:val="24"/>
        </w:rPr>
        <w:t xml:space="preserve"> hoe zij</w:t>
      </w:r>
      <w:r w:rsidR="005736DD">
        <w:rPr>
          <w:rFonts w:ascii="Calibri" w:eastAsia="Times New Roman" w:hAnsi="Calibri" w:cs="Tahoma"/>
          <w:color w:val="000000"/>
          <w:sz w:val="24"/>
          <w:szCs w:val="24"/>
        </w:rPr>
        <w:t xml:space="preserve"> de conferentie ervaren hebben.</w:t>
      </w:r>
      <w:r w:rsidR="005736DD">
        <w:rPr>
          <w:rFonts w:ascii="Calibri" w:eastAsia="Times New Roman" w:hAnsi="Calibri" w:cs="Tahoma"/>
          <w:color w:val="000000"/>
          <w:sz w:val="24"/>
          <w:szCs w:val="24"/>
        </w:rPr>
        <w:br/>
      </w:r>
      <w:r w:rsidR="005736DD">
        <w:rPr>
          <w:rFonts w:ascii="Calibri" w:eastAsia="Times New Roman" w:hAnsi="Calibri" w:cs="Tahoma"/>
          <w:color w:val="000000"/>
          <w:sz w:val="24"/>
          <w:szCs w:val="24"/>
        </w:rPr>
        <w:lastRenderedPageBreak/>
        <w:t xml:space="preserve">Kees van Damme: was aangenaam verrast door het aantal deelnemers . De start door de theatergroep was fris en de workshop positief ervaren. Hij voelde dat ‘er iets </w:t>
      </w:r>
      <w:r w:rsidR="00D82E81">
        <w:rPr>
          <w:rFonts w:ascii="Calibri" w:eastAsia="Times New Roman" w:hAnsi="Calibri" w:cs="Tahoma"/>
          <w:color w:val="000000"/>
          <w:sz w:val="24"/>
          <w:szCs w:val="24"/>
        </w:rPr>
        <w:t>g</w:t>
      </w:r>
      <w:r w:rsidR="005736DD">
        <w:rPr>
          <w:rFonts w:ascii="Calibri" w:eastAsia="Times New Roman" w:hAnsi="Calibri" w:cs="Tahoma"/>
          <w:color w:val="000000"/>
          <w:sz w:val="24"/>
          <w:szCs w:val="24"/>
        </w:rPr>
        <w:t>ebeurde’. Vraagt zich wel af of de doelgroep bereikt is.</w:t>
      </w:r>
      <w:r w:rsidR="005736DD">
        <w:rPr>
          <w:rFonts w:ascii="Calibri" w:eastAsia="Times New Roman" w:hAnsi="Calibri" w:cs="Tahoma"/>
          <w:color w:val="000000"/>
          <w:sz w:val="24"/>
          <w:szCs w:val="24"/>
        </w:rPr>
        <w:br/>
        <w:t>Ad Vis</w:t>
      </w:r>
      <w:r w:rsidR="00D82E81">
        <w:rPr>
          <w:rFonts w:ascii="Calibri" w:eastAsia="Times New Roman" w:hAnsi="Calibri" w:cs="Tahoma"/>
          <w:color w:val="000000"/>
          <w:sz w:val="24"/>
          <w:szCs w:val="24"/>
        </w:rPr>
        <w:t>:</w:t>
      </w:r>
      <w:r w:rsidR="005736DD">
        <w:rPr>
          <w:rFonts w:ascii="Calibri" w:eastAsia="Times New Roman" w:hAnsi="Calibri" w:cs="Tahoma"/>
          <w:color w:val="000000"/>
          <w:sz w:val="24"/>
          <w:szCs w:val="24"/>
        </w:rPr>
        <w:t xml:space="preserve"> mooie locatie, prima inhoud.</w:t>
      </w:r>
      <w:r w:rsidR="00D82E81">
        <w:rPr>
          <w:rFonts w:ascii="Calibri" w:eastAsia="Times New Roman" w:hAnsi="Calibri" w:cs="Tahoma"/>
          <w:color w:val="000000"/>
          <w:sz w:val="24"/>
          <w:szCs w:val="24"/>
        </w:rPr>
        <w:t xml:space="preserve"> </w:t>
      </w:r>
      <w:r w:rsidR="005736DD">
        <w:rPr>
          <w:rFonts w:ascii="Calibri" w:eastAsia="Times New Roman" w:hAnsi="Calibri" w:cs="Tahoma"/>
          <w:color w:val="000000"/>
          <w:sz w:val="24"/>
          <w:szCs w:val="24"/>
        </w:rPr>
        <w:t xml:space="preserve">Het was een waardevolle en goeie bijeenkomst. Er waren wel weinig mensen die nog niks van DOS-Plus wisten. </w:t>
      </w:r>
      <w:r w:rsidR="00D82E81">
        <w:rPr>
          <w:rFonts w:ascii="Calibri" w:eastAsia="Times New Roman" w:hAnsi="Calibri" w:cs="Tahoma"/>
          <w:color w:val="000000"/>
          <w:sz w:val="24"/>
          <w:szCs w:val="24"/>
        </w:rPr>
        <w:t>Hoe bereik je de rest?</w:t>
      </w:r>
      <w:r w:rsidR="00D82E81">
        <w:rPr>
          <w:rFonts w:ascii="Calibri" w:eastAsia="Times New Roman" w:hAnsi="Calibri" w:cs="Tahoma"/>
          <w:color w:val="000000"/>
          <w:sz w:val="24"/>
          <w:szCs w:val="24"/>
        </w:rPr>
        <w:br/>
      </w:r>
      <w:r w:rsidR="005736DD">
        <w:rPr>
          <w:rFonts w:ascii="Calibri" w:eastAsia="Times New Roman" w:hAnsi="Calibri" w:cs="Tahoma"/>
          <w:color w:val="000000"/>
          <w:sz w:val="24"/>
          <w:szCs w:val="24"/>
        </w:rPr>
        <w:t xml:space="preserve">Henk </w:t>
      </w:r>
      <w:proofErr w:type="spellStart"/>
      <w:r w:rsidR="005736DD">
        <w:rPr>
          <w:rFonts w:ascii="Calibri" w:eastAsia="Times New Roman" w:hAnsi="Calibri" w:cs="Tahoma"/>
          <w:color w:val="000000"/>
          <w:sz w:val="24"/>
          <w:szCs w:val="24"/>
        </w:rPr>
        <w:t>Zielstra</w:t>
      </w:r>
      <w:proofErr w:type="spellEnd"/>
      <w:r w:rsidR="005736DD">
        <w:rPr>
          <w:rFonts w:ascii="Calibri" w:eastAsia="Times New Roman" w:hAnsi="Calibri" w:cs="Tahoma"/>
          <w:color w:val="000000"/>
          <w:sz w:val="24"/>
          <w:szCs w:val="24"/>
        </w:rPr>
        <w:t xml:space="preserve">: Het theatergezelschap was erg goed. Er heerste een goede sfeer. </w:t>
      </w:r>
      <w:r w:rsidR="005736DD">
        <w:rPr>
          <w:rFonts w:ascii="Calibri" w:eastAsia="Times New Roman" w:hAnsi="Calibri" w:cs="Tahoma"/>
          <w:color w:val="000000"/>
          <w:sz w:val="24"/>
          <w:szCs w:val="24"/>
        </w:rPr>
        <w:br/>
        <w:t>Heeft bij een andere bijeenkomst over post-initieel wel opgemerkt dat er een groot verschil is in hoe men op de hoogte was van dit onderwerp.</w:t>
      </w:r>
      <w:r w:rsidR="005736DD">
        <w:rPr>
          <w:rFonts w:ascii="Calibri" w:eastAsia="Times New Roman" w:hAnsi="Calibri" w:cs="Tahoma"/>
          <w:color w:val="000000"/>
          <w:sz w:val="24"/>
          <w:szCs w:val="24"/>
        </w:rPr>
        <w:br/>
        <w:t xml:space="preserve">Wat kunnen we als </w:t>
      </w:r>
      <w:r w:rsidR="00335CAE">
        <w:rPr>
          <w:rFonts w:ascii="Calibri" w:eastAsia="Times New Roman" w:hAnsi="Calibri" w:cs="Tahoma"/>
          <w:color w:val="000000"/>
          <w:sz w:val="24"/>
          <w:szCs w:val="24"/>
        </w:rPr>
        <w:t>opleiders en bestuurders doen om</w:t>
      </w:r>
      <w:r w:rsidR="005736DD">
        <w:rPr>
          <w:rFonts w:ascii="Calibri" w:eastAsia="Times New Roman" w:hAnsi="Calibri" w:cs="Tahoma"/>
          <w:color w:val="000000"/>
          <w:sz w:val="24"/>
          <w:szCs w:val="24"/>
        </w:rPr>
        <w:t xml:space="preserve"> opgeleiden te behouden en enthousiast te houden. Er is meer nodig aan kennisdeling om meer de actualiteit te kunnen volgen.</w:t>
      </w:r>
      <w:r w:rsidR="00F84C90">
        <w:rPr>
          <w:rFonts w:ascii="Calibri" w:eastAsia="Times New Roman" w:hAnsi="Calibri" w:cs="Tahoma"/>
          <w:color w:val="000000"/>
          <w:sz w:val="24"/>
          <w:szCs w:val="24"/>
        </w:rPr>
        <w:br/>
        <w:t>Wim Reynhout: dit kan de start zijn van een soort nieuwe traditie zoals vroeger de onderwijsdag. Groot neveneffect is dat je veel mensen uit het onderwijs ontmoet en zo ervaringen kan delen.</w:t>
      </w:r>
      <w:r w:rsidR="00D82E81">
        <w:rPr>
          <w:rFonts w:ascii="Calibri" w:eastAsia="Times New Roman" w:hAnsi="Calibri" w:cs="Tahoma"/>
          <w:color w:val="000000"/>
          <w:sz w:val="24"/>
          <w:szCs w:val="24"/>
        </w:rPr>
        <w:br/>
      </w:r>
      <w:r w:rsidR="00445A29">
        <w:rPr>
          <w:rFonts w:ascii="Calibri" w:eastAsia="Times New Roman" w:hAnsi="Calibri" w:cs="Tahoma"/>
          <w:color w:val="000000"/>
          <w:sz w:val="24"/>
          <w:szCs w:val="24"/>
        </w:rPr>
        <w:br/>
        <w:t>De uitkomsten van de conferentie moeten gelinkt worden aan de doelen.</w:t>
      </w:r>
      <w:r w:rsidR="00445A29">
        <w:rPr>
          <w:rFonts w:ascii="Calibri" w:eastAsia="Times New Roman" w:hAnsi="Calibri" w:cs="Tahoma"/>
          <w:color w:val="000000"/>
          <w:sz w:val="24"/>
          <w:szCs w:val="24"/>
        </w:rPr>
        <w:br/>
        <w:t>Met de opbrengsten de scholen die nu nog buiten beeld zijn informeren en deze zo overhalen om ook mee te doen aan een thema. Ook met de buitenste schil moeten we onze kennis delen om hen enthousiast te maken.</w:t>
      </w:r>
    </w:p>
    <w:p w:rsidR="00F84C90" w:rsidRPr="005736DD" w:rsidRDefault="00F84C90" w:rsidP="008F4546">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Henk concludeert dat het een succesvolle dag is geweest en geeft veel dank aan de organisatie.</w:t>
      </w:r>
    </w:p>
    <w:p w:rsidR="00347802" w:rsidRDefault="00347802" w:rsidP="00BA0841">
      <w:pPr>
        <w:spacing w:after="240" w:line="240" w:lineRule="auto"/>
        <w:rPr>
          <w:rFonts w:ascii="Calibri" w:eastAsia="Times New Roman" w:hAnsi="Calibri" w:cs="Tahoma"/>
          <w:color w:val="000000"/>
        </w:rPr>
      </w:pPr>
    </w:p>
    <w:p w:rsidR="004D26FB" w:rsidRDefault="00347802" w:rsidP="00BA0841">
      <w:pPr>
        <w:spacing w:after="240" w:line="240" w:lineRule="auto"/>
        <w:rPr>
          <w:rFonts w:ascii="Calibri" w:eastAsia="Times New Roman" w:hAnsi="Calibri" w:cs="Tahoma"/>
          <w:color w:val="000000"/>
          <w:sz w:val="24"/>
          <w:szCs w:val="24"/>
        </w:rPr>
      </w:pP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sidR="0019298B">
        <w:rPr>
          <w:rFonts w:ascii="Calibri" w:eastAsia="Times New Roman" w:hAnsi="Calibri" w:cs="Tahoma"/>
          <w:b/>
          <w:bCs/>
          <w:color w:val="000000"/>
          <w:sz w:val="28"/>
          <w:szCs w:val="28"/>
        </w:rPr>
        <w:t>Kwaliteitszorg</w:t>
      </w:r>
      <w:r>
        <w:rPr>
          <w:rFonts w:ascii="Calibri" w:eastAsia="Times New Roman" w:hAnsi="Calibri" w:cs="Tahoma"/>
          <w:b/>
          <w:bCs/>
          <w:color w:val="000000"/>
          <w:sz w:val="28"/>
          <w:szCs w:val="28"/>
        </w:rPr>
        <w:br/>
      </w:r>
      <w:r w:rsidR="0019298B">
        <w:rPr>
          <w:rFonts w:ascii="Calibri" w:eastAsia="Times New Roman" w:hAnsi="Calibri" w:cs="Tahoma"/>
          <w:color w:val="000000"/>
          <w:sz w:val="24"/>
          <w:szCs w:val="24"/>
        </w:rPr>
        <w:t>Dit is besproken bij punt 3.</w:t>
      </w:r>
    </w:p>
    <w:p w:rsidR="0019298B" w:rsidRDefault="0019298B" w:rsidP="00BA0841">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 xml:space="preserve">Het CvB heeft aangegeven het belangrijk te vinden tussentijds te kijken naar waar we inhoudelijk staan t.o.v. het projectplan. Zij willen in </w:t>
      </w:r>
      <w:r w:rsidR="00335CAE">
        <w:rPr>
          <w:rFonts w:ascii="Calibri" w:eastAsia="Times New Roman" w:hAnsi="Calibri" w:cs="Tahoma"/>
          <w:color w:val="000000"/>
          <w:sz w:val="24"/>
          <w:szCs w:val="24"/>
        </w:rPr>
        <w:t>september een interne audit</w:t>
      </w:r>
      <w:r>
        <w:rPr>
          <w:rFonts w:ascii="Calibri" w:eastAsia="Times New Roman" w:hAnsi="Calibri" w:cs="Tahoma"/>
          <w:color w:val="000000"/>
          <w:sz w:val="24"/>
          <w:szCs w:val="24"/>
        </w:rPr>
        <w:t xml:space="preserve"> houden op de HZ.</w:t>
      </w:r>
      <w:r>
        <w:rPr>
          <w:rFonts w:ascii="Calibri" w:eastAsia="Times New Roman" w:hAnsi="Calibri" w:cs="Tahoma"/>
          <w:color w:val="000000"/>
          <w:sz w:val="24"/>
          <w:szCs w:val="24"/>
        </w:rPr>
        <w:br/>
        <w:t xml:space="preserve">Ad Vis stelt dat de Stuurgroep verantwoordelijk is voor DOS-Plus en vindt het een </w:t>
      </w:r>
      <w:r w:rsidR="00335CAE">
        <w:rPr>
          <w:rFonts w:ascii="Calibri" w:eastAsia="Times New Roman" w:hAnsi="Calibri" w:cs="Tahoma"/>
          <w:color w:val="000000"/>
          <w:sz w:val="24"/>
          <w:szCs w:val="24"/>
        </w:rPr>
        <w:t xml:space="preserve">bijzondere </w:t>
      </w:r>
      <w:r>
        <w:rPr>
          <w:rFonts w:ascii="Calibri" w:eastAsia="Times New Roman" w:hAnsi="Calibri" w:cs="Tahoma"/>
          <w:color w:val="000000"/>
          <w:sz w:val="24"/>
          <w:szCs w:val="24"/>
        </w:rPr>
        <w:t xml:space="preserve">vraag van het CvB om als HZ dit te gaan monitoren. </w:t>
      </w:r>
      <w:r w:rsidR="00313AAB">
        <w:rPr>
          <w:rFonts w:ascii="Calibri" w:eastAsia="Times New Roman" w:hAnsi="Calibri" w:cs="Tahoma"/>
          <w:color w:val="000000"/>
          <w:sz w:val="24"/>
          <w:szCs w:val="24"/>
        </w:rPr>
        <w:t xml:space="preserve">Henk licht toe dat deze vraag is ontstaan vanuit het feit dat er op het </w:t>
      </w:r>
      <w:r w:rsidR="00335CAE">
        <w:rPr>
          <w:rFonts w:ascii="Calibri" w:eastAsia="Times New Roman" w:hAnsi="Calibri" w:cs="Tahoma"/>
          <w:color w:val="000000"/>
          <w:sz w:val="24"/>
          <w:szCs w:val="24"/>
        </w:rPr>
        <w:t>activiteitenverslag</w:t>
      </w:r>
      <w:r w:rsidR="00313AAB">
        <w:rPr>
          <w:rFonts w:ascii="Calibri" w:eastAsia="Times New Roman" w:hAnsi="Calibri" w:cs="Tahoma"/>
          <w:color w:val="000000"/>
          <w:sz w:val="24"/>
          <w:szCs w:val="24"/>
        </w:rPr>
        <w:t xml:space="preserve"> van 1 oktober 2014 opmerkingen zijn gekomen van de subsidieverstrekker en omdat de HZ partner is in di</w:t>
      </w:r>
      <w:r w:rsidR="00335CAE">
        <w:rPr>
          <w:rFonts w:ascii="Calibri" w:eastAsia="Times New Roman" w:hAnsi="Calibri" w:cs="Tahoma"/>
          <w:color w:val="000000"/>
          <w:sz w:val="24"/>
          <w:szCs w:val="24"/>
        </w:rPr>
        <w:t xml:space="preserve">t project. De HZ wil een </w:t>
      </w:r>
      <w:r w:rsidR="00313AAB">
        <w:rPr>
          <w:rFonts w:ascii="Calibri" w:eastAsia="Times New Roman" w:hAnsi="Calibri" w:cs="Tahoma"/>
          <w:color w:val="000000"/>
          <w:sz w:val="24"/>
          <w:szCs w:val="24"/>
        </w:rPr>
        <w:t xml:space="preserve">interne </w:t>
      </w:r>
      <w:r w:rsidR="00335CAE">
        <w:rPr>
          <w:rFonts w:ascii="Calibri" w:eastAsia="Times New Roman" w:hAnsi="Calibri" w:cs="Tahoma"/>
          <w:color w:val="000000"/>
          <w:sz w:val="24"/>
          <w:szCs w:val="24"/>
        </w:rPr>
        <w:t>commissie</w:t>
      </w:r>
      <w:r w:rsidR="00313AAB">
        <w:rPr>
          <w:rFonts w:ascii="Calibri" w:eastAsia="Times New Roman" w:hAnsi="Calibri" w:cs="Tahoma"/>
          <w:color w:val="000000"/>
          <w:sz w:val="24"/>
          <w:szCs w:val="24"/>
        </w:rPr>
        <w:t xml:space="preserve"> laten uitzoeken </w:t>
      </w:r>
      <w:r w:rsidR="00335CAE">
        <w:rPr>
          <w:rFonts w:ascii="Calibri" w:eastAsia="Times New Roman" w:hAnsi="Calibri" w:cs="Tahoma"/>
          <w:color w:val="000000"/>
          <w:sz w:val="24"/>
          <w:szCs w:val="24"/>
        </w:rPr>
        <w:t>“</w:t>
      </w:r>
      <w:r w:rsidR="00313AAB">
        <w:rPr>
          <w:rFonts w:ascii="Calibri" w:eastAsia="Times New Roman" w:hAnsi="Calibri" w:cs="Tahoma"/>
          <w:color w:val="000000"/>
          <w:sz w:val="24"/>
          <w:szCs w:val="24"/>
        </w:rPr>
        <w:t>hoe de vlag erbij hangt</w:t>
      </w:r>
      <w:r w:rsidR="00335CAE">
        <w:rPr>
          <w:rFonts w:ascii="Calibri" w:eastAsia="Times New Roman" w:hAnsi="Calibri" w:cs="Tahoma"/>
          <w:color w:val="000000"/>
          <w:sz w:val="24"/>
          <w:szCs w:val="24"/>
        </w:rPr>
        <w:t>”</w:t>
      </w:r>
      <w:r w:rsidR="00313AAB">
        <w:rPr>
          <w:rFonts w:ascii="Calibri" w:eastAsia="Times New Roman" w:hAnsi="Calibri" w:cs="Tahoma"/>
          <w:color w:val="000000"/>
          <w:sz w:val="24"/>
          <w:szCs w:val="24"/>
        </w:rPr>
        <w:t>.</w:t>
      </w:r>
      <w:r w:rsidR="00313AAB">
        <w:rPr>
          <w:rFonts w:ascii="Calibri" w:eastAsia="Times New Roman" w:hAnsi="Calibri" w:cs="Tahoma"/>
          <w:color w:val="000000"/>
          <w:sz w:val="24"/>
          <w:szCs w:val="24"/>
        </w:rPr>
        <w:br/>
        <w:t xml:space="preserve">Ad Vis, Peter de Jong en Rinus Voet hebben geen enkele behoefte aan een audit. Eerst onze eigen </w:t>
      </w:r>
      <w:proofErr w:type="spellStart"/>
      <w:r w:rsidR="00313AAB">
        <w:rPr>
          <w:rFonts w:ascii="Calibri" w:eastAsia="Times New Roman" w:hAnsi="Calibri" w:cs="Tahoma"/>
          <w:color w:val="000000"/>
          <w:sz w:val="24"/>
          <w:szCs w:val="24"/>
        </w:rPr>
        <w:t>Kwazoplannen</w:t>
      </w:r>
      <w:proofErr w:type="spellEnd"/>
      <w:r w:rsidR="00313AAB">
        <w:rPr>
          <w:rFonts w:ascii="Calibri" w:eastAsia="Times New Roman" w:hAnsi="Calibri" w:cs="Tahoma"/>
          <w:color w:val="000000"/>
          <w:sz w:val="24"/>
          <w:szCs w:val="24"/>
        </w:rPr>
        <w:t xml:space="preserve"> uitwerken en an</w:t>
      </w:r>
      <w:r w:rsidR="00335CAE">
        <w:rPr>
          <w:rFonts w:ascii="Calibri" w:eastAsia="Times New Roman" w:hAnsi="Calibri" w:cs="Tahoma"/>
          <w:color w:val="000000"/>
          <w:sz w:val="24"/>
          <w:szCs w:val="24"/>
        </w:rPr>
        <w:t>alyseren.</w:t>
      </w:r>
      <w:r w:rsidR="00335CAE">
        <w:rPr>
          <w:rFonts w:ascii="Calibri" w:eastAsia="Times New Roman" w:hAnsi="Calibri" w:cs="Tahoma"/>
          <w:color w:val="000000"/>
          <w:sz w:val="24"/>
          <w:szCs w:val="24"/>
        </w:rPr>
        <w:br/>
        <w:t>Kees van Damme wil</w:t>
      </w:r>
      <w:r w:rsidR="00313AAB">
        <w:rPr>
          <w:rFonts w:ascii="Calibri" w:eastAsia="Times New Roman" w:hAnsi="Calibri" w:cs="Tahoma"/>
          <w:color w:val="000000"/>
          <w:sz w:val="24"/>
          <w:szCs w:val="24"/>
        </w:rPr>
        <w:t xml:space="preserve"> misschien later</w:t>
      </w:r>
      <w:r w:rsidR="00335CAE">
        <w:rPr>
          <w:rFonts w:ascii="Calibri" w:eastAsia="Times New Roman" w:hAnsi="Calibri" w:cs="Tahoma"/>
          <w:color w:val="000000"/>
          <w:sz w:val="24"/>
          <w:szCs w:val="24"/>
        </w:rPr>
        <w:t xml:space="preserve"> een interne audit. Een mogelijkheid is ook om</w:t>
      </w:r>
      <w:r w:rsidR="00313AAB">
        <w:rPr>
          <w:rFonts w:ascii="Calibri" w:eastAsia="Times New Roman" w:hAnsi="Calibri" w:cs="Tahoma"/>
          <w:color w:val="000000"/>
          <w:sz w:val="24"/>
          <w:szCs w:val="24"/>
        </w:rPr>
        <w:t xml:space="preserve"> leden van het </w:t>
      </w:r>
      <w:r w:rsidR="00335CAE">
        <w:rPr>
          <w:rFonts w:ascii="Calibri" w:eastAsia="Times New Roman" w:hAnsi="Calibri" w:cs="Tahoma"/>
          <w:color w:val="000000"/>
          <w:sz w:val="24"/>
          <w:szCs w:val="24"/>
        </w:rPr>
        <w:t>HZ-</w:t>
      </w:r>
      <w:r w:rsidR="00313AAB">
        <w:rPr>
          <w:rFonts w:ascii="Calibri" w:eastAsia="Times New Roman" w:hAnsi="Calibri" w:cs="Tahoma"/>
          <w:color w:val="000000"/>
          <w:sz w:val="24"/>
          <w:szCs w:val="24"/>
        </w:rPr>
        <w:t>CvB</w:t>
      </w:r>
      <w:r w:rsidR="00335CAE">
        <w:rPr>
          <w:rFonts w:ascii="Calibri" w:eastAsia="Times New Roman" w:hAnsi="Calibri" w:cs="Tahoma"/>
          <w:color w:val="000000"/>
          <w:sz w:val="24"/>
          <w:szCs w:val="24"/>
        </w:rPr>
        <w:t xml:space="preserve"> te</w:t>
      </w:r>
      <w:r w:rsidR="00313AAB">
        <w:rPr>
          <w:rFonts w:ascii="Calibri" w:eastAsia="Times New Roman" w:hAnsi="Calibri" w:cs="Tahoma"/>
          <w:color w:val="000000"/>
          <w:sz w:val="24"/>
          <w:szCs w:val="24"/>
        </w:rPr>
        <w:t xml:space="preserve"> laten </w:t>
      </w:r>
      <w:proofErr w:type="spellStart"/>
      <w:r w:rsidR="00313AAB">
        <w:rPr>
          <w:rFonts w:ascii="Calibri" w:eastAsia="Times New Roman" w:hAnsi="Calibri" w:cs="Tahoma"/>
          <w:color w:val="000000"/>
          <w:sz w:val="24"/>
          <w:szCs w:val="24"/>
        </w:rPr>
        <w:t>mee</w:t>
      </w:r>
      <w:r w:rsidR="00335CAE">
        <w:rPr>
          <w:rFonts w:ascii="Calibri" w:eastAsia="Times New Roman" w:hAnsi="Calibri" w:cs="Tahoma"/>
          <w:color w:val="000000"/>
          <w:sz w:val="24"/>
          <w:szCs w:val="24"/>
        </w:rPr>
        <w:t>-doen</w:t>
      </w:r>
      <w:proofErr w:type="spellEnd"/>
      <w:r w:rsidR="00335CAE">
        <w:rPr>
          <w:rFonts w:ascii="Calibri" w:eastAsia="Times New Roman" w:hAnsi="Calibri" w:cs="Tahoma"/>
          <w:color w:val="000000"/>
          <w:sz w:val="24"/>
          <w:szCs w:val="24"/>
        </w:rPr>
        <w:t xml:space="preserve"> en –praten op</w:t>
      </w:r>
      <w:r w:rsidR="00313AAB">
        <w:rPr>
          <w:rFonts w:ascii="Calibri" w:eastAsia="Times New Roman" w:hAnsi="Calibri" w:cs="Tahoma"/>
          <w:color w:val="000000"/>
          <w:sz w:val="24"/>
          <w:szCs w:val="24"/>
        </w:rPr>
        <w:t xml:space="preserve"> bijeenkomst stuurgroep.</w:t>
      </w:r>
      <w:r w:rsidR="00313AAB">
        <w:rPr>
          <w:rFonts w:ascii="Calibri" w:eastAsia="Times New Roman" w:hAnsi="Calibri" w:cs="Tahoma"/>
          <w:color w:val="000000"/>
          <w:sz w:val="24"/>
          <w:szCs w:val="24"/>
        </w:rPr>
        <w:br/>
        <w:t>Sonja Nossent stelt dat het CvB misschien op een andere manier aan informatie kan komen, door verslagen bijv.</w:t>
      </w:r>
    </w:p>
    <w:p w:rsidR="00686D33" w:rsidRPr="00335CAE" w:rsidRDefault="00313AAB" w:rsidP="00BA0841">
      <w:pPr>
        <w:spacing w:after="240" w:line="240" w:lineRule="auto"/>
        <w:rPr>
          <w:rFonts w:ascii="Calibri" w:eastAsia="Times New Roman" w:hAnsi="Calibri" w:cs="Tahoma"/>
          <w:color w:val="000000"/>
          <w:sz w:val="24"/>
          <w:szCs w:val="24"/>
        </w:rPr>
      </w:pPr>
      <w:r>
        <w:rPr>
          <w:rFonts w:ascii="Calibri" w:eastAsia="Times New Roman" w:hAnsi="Calibri" w:cs="Tahoma"/>
          <w:color w:val="000000"/>
          <w:sz w:val="24"/>
          <w:szCs w:val="24"/>
        </w:rPr>
        <w:t xml:space="preserve">Henk gaat het CvB meedelen hoe de stuurgroep over dit onderwerp denkt. </w:t>
      </w:r>
      <w:proofErr w:type="spellStart"/>
      <w:r>
        <w:rPr>
          <w:rFonts w:ascii="Calibri" w:eastAsia="Times New Roman" w:hAnsi="Calibri" w:cs="Tahoma"/>
          <w:color w:val="000000"/>
          <w:sz w:val="24"/>
          <w:szCs w:val="24"/>
        </w:rPr>
        <w:t>Kwazo</w:t>
      </w:r>
      <w:proofErr w:type="spellEnd"/>
      <w:r>
        <w:rPr>
          <w:rFonts w:ascii="Calibri" w:eastAsia="Times New Roman" w:hAnsi="Calibri" w:cs="Tahoma"/>
          <w:color w:val="000000"/>
          <w:sz w:val="24"/>
          <w:szCs w:val="24"/>
        </w:rPr>
        <w:t xml:space="preserve"> moet opleveren wat we vandaag bespreken.</w:t>
      </w:r>
    </w:p>
    <w:p w:rsidR="00921EEE" w:rsidRPr="00166DAA" w:rsidRDefault="0030610D" w:rsidP="00BA0841">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6. PO overlegstructuur</w:t>
      </w:r>
      <w:r w:rsidR="004D26FB">
        <w:rPr>
          <w:rFonts w:ascii="Calibri" w:eastAsia="Times New Roman" w:hAnsi="Calibri" w:cs="Tahoma"/>
          <w:bCs/>
          <w:color w:val="000000"/>
        </w:rPr>
        <w:br/>
      </w:r>
      <w:r w:rsidR="00686D33" w:rsidRPr="00166DAA">
        <w:rPr>
          <w:rFonts w:ascii="Calibri" w:eastAsia="Times New Roman" w:hAnsi="Calibri" w:cs="Tahoma"/>
          <w:bCs/>
          <w:color w:val="000000"/>
          <w:sz w:val="24"/>
          <w:szCs w:val="24"/>
        </w:rPr>
        <w:t xml:space="preserve">Dit stuk is een uitvloeisel van de themawerkgroep Samenwerking algemeen. Sonja geeft een </w:t>
      </w:r>
      <w:r w:rsidR="00686D33" w:rsidRPr="00166DAA">
        <w:rPr>
          <w:rFonts w:ascii="Calibri" w:eastAsia="Times New Roman" w:hAnsi="Calibri" w:cs="Tahoma"/>
          <w:bCs/>
          <w:color w:val="000000"/>
          <w:sz w:val="24"/>
          <w:szCs w:val="24"/>
        </w:rPr>
        <w:lastRenderedPageBreak/>
        <w:t>toelichting op de uitvoering van het onderzoek en vraagt input van de stuurgroep voor stroomlijning, zoals aanvullingen en correcties.</w:t>
      </w:r>
      <w:r w:rsidR="00686D33" w:rsidRPr="00166DAA">
        <w:rPr>
          <w:rFonts w:ascii="Calibri" w:eastAsia="Times New Roman" w:hAnsi="Calibri" w:cs="Tahoma"/>
          <w:bCs/>
          <w:color w:val="000000"/>
          <w:sz w:val="24"/>
          <w:szCs w:val="24"/>
        </w:rPr>
        <w:br/>
        <w:t>Wim</w:t>
      </w:r>
      <w:r w:rsidR="00335CAE">
        <w:rPr>
          <w:rFonts w:ascii="Calibri" w:eastAsia="Times New Roman" w:hAnsi="Calibri" w:cs="Tahoma"/>
          <w:bCs/>
          <w:color w:val="000000"/>
          <w:sz w:val="24"/>
          <w:szCs w:val="24"/>
        </w:rPr>
        <w:t xml:space="preserve"> </w:t>
      </w:r>
      <w:proofErr w:type="spellStart"/>
      <w:r w:rsidR="00335CAE">
        <w:rPr>
          <w:rFonts w:ascii="Calibri" w:eastAsia="Times New Roman" w:hAnsi="Calibri" w:cs="Tahoma"/>
          <w:bCs/>
          <w:color w:val="000000"/>
          <w:sz w:val="24"/>
          <w:szCs w:val="24"/>
        </w:rPr>
        <w:t>Westerweele</w:t>
      </w:r>
      <w:proofErr w:type="spellEnd"/>
      <w:r w:rsidR="00686D33" w:rsidRPr="00166DAA">
        <w:rPr>
          <w:rFonts w:ascii="Calibri" w:eastAsia="Times New Roman" w:hAnsi="Calibri" w:cs="Tahoma"/>
          <w:bCs/>
          <w:color w:val="000000"/>
          <w:sz w:val="24"/>
          <w:szCs w:val="24"/>
        </w:rPr>
        <w:t xml:space="preserve"> vraagt de formulieren</w:t>
      </w:r>
      <w:r w:rsidR="00335CAE">
        <w:rPr>
          <w:rFonts w:ascii="Calibri" w:eastAsia="Times New Roman" w:hAnsi="Calibri" w:cs="Tahoma"/>
          <w:bCs/>
          <w:color w:val="000000"/>
          <w:sz w:val="24"/>
          <w:szCs w:val="24"/>
        </w:rPr>
        <w:t xml:space="preserve"> (die hij ronddeelt en per mail nastuurt) vóó</w:t>
      </w:r>
      <w:r w:rsidR="00686D33" w:rsidRPr="00166DAA">
        <w:rPr>
          <w:rFonts w:ascii="Calibri" w:eastAsia="Times New Roman" w:hAnsi="Calibri" w:cs="Tahoma"/>
          <w:bCs/>
          <w:color w:val="000000"/>
          <w:sz w:val="24"/>
          <w:szCs w:val="24"/>
        </w:rPr>
        <w:t>r de zomervakantie ingevuld in te leveren bij hem.</w:t>
      </w:r>
      <w:r w:rsidR="00686D33" w:rsidRPr="00166DAA">
        <w:rPr>
          <w:rFonts w:ascii="Calibri" w:eastAsia="Times New Roman" w:hAnsi="Calibri" w:cs="Tahoma"/>
          <w:bCs/>
          <w:color w:val="000000"/>
          <w:sz w:val="24"/>
          <w:szCs w:val="24"/>
        </w:rPr>
        <w:br/>
        <w:t>Ad Vis geeft aan dat hij passend onderwijs mist bij de vragen.</w:t>
      </w:r>
    </w:p>
    <w:p w:rsidR="004D26FB" w:rsidRPr="004D26FB" w:rsidRDefault="004D26FB" w:rsidP="00BA0841">
      <w:pPr>
        <w:spacing w:after="240" w:line="240" w:lineRule="auto"/>
        <w:rPr>
          <w:rFonts w:ascii="Calibri" w:eastAsia="Times New Roman" w:hAnsi="Calibri" w:cs="Tahoma"/>
          <w:color w:val="000000"/>
        </w:rPr>
      </w:pPr>
    </w:p>
    <w:p w:rsidR="0089189E" w:rsidRPr="006F09BC" w:rsidRDefault="00686D33" w:rsidP="0089189E">
      <w:pPr>
        <w:pStyle w:val="Geenafstand"/>
      </w:pPr>
      <w:r>
        <w:rPr>
          <w:rFonts w:ascii="Calibri" w:eastAsia="Times New Roman" w:hAnsi="Calibri" w:cs="Tahoma"/>
          <w:b/>
          <w:bCs/>
          <w:color w:val="000000"/>
          <w:sz w:val="28"/>
          <w:szCs w:val="28"/>
        </w:rPr>
        <w:t>7</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47802" w:rsidRDefault="00686D33" w:rsidP="00686D33">
            <w:pPr>
              <w:rPr>
                <w:lang w:val="nl-NL"/>
              </w:rPr>
            </w:pPr>
            <w:r>
              <w:rPr>
                <w:lang w:val="nl-NL"/>
              </w:rPr>
              <w:t>Donder</w:t>
            </w:r>
            <w:r w:rsidR="0089189E" w:rsidRPr="00347802">
              <w:rPr>
                <w:lang w:val="nl-NL"/>
              </w:rPr>
              <w:t>dag</w:t>
            </w:r>
          </w:p>
        </w:tc>
        <w:tc>
          <w:tcPr>
            <w:tcW w:w="2045" w:type="dxa"/>
          </w:tcPr>
          <w:p w:rsidR="0089189E" w:rsidRPr="00166DAA" w:rsidRDefault="00686D33" w:rsidP="00166DAA">
            <w:pPr>
              <w:pStyle w:val="Koptekst"/>
              <w:tabs>
                <w:tab w:val="clear" w:pos="4536"/>
                <w:tab w:val="clear" w:pos="9072"/>
              </w:tabs>
              <w:rPr>
                <w:lang w:val="nl-NL"/>
              </w:rPr>
            </w:pPr>
            <w:r w:rsidRPr="00166DAA">
              <w:rPr>
                <w:lang w:val="nl-NL"/>
              </w:rPr>
              <w:t>24 september</w:t>
            </w:r>
            <w:r w:rsidR="00FB2985" w:rsidRPr="00166DAA">
              <w:rPr>
                <w:lang w:val="nl-NL"/>
              </w:rPr>
              <w:t xml:space="preserve"> 2015</w:t>
            </w:r>
          </w:p>
        </w:tc>
        <w:tc>
          <w:tcPr>
            <w:tcW w:w="2126" w:type="dxa"/>
          </w:tcPr>
          <w:p w:rsidR="0089189E" w:rsidRPr="0089189E" w:rsidRDefault="0089189E" w:rsidP="00686D33">
            <w:pPr>
              <w:rPr>
                <w:lang w:val="nl-NL"/>
              </w:rPr>
            </w:pPr>
            <w:r w:rsidRPr="00347802">
              <w:rPr>
                <w:lang w:val="nl-NL"/>
              </w:rPr>
              <w:t xml:space="preserve"> </w:t>
            </w:r>
            <w:r w:rsidR="00686D33">
              <w:rPr>
                <w:lang w:val="nl-NL"/>
              </w:rPr>
              <w:t>13</w:t>
            </w:r>
            <w:r w:rsidR="00FB2985">
              <w:rPr>
                <w:lang w:val="nl-NL"/>
              </w:rPr>
              <w:t>.</w:t>
            </w:r>
            <w:r w:rsidR="00686D33">
              <w:rPr>
                <w:lang w:val="nl-NL"/>
              </w:rPr>
              <w:t>3</w:t>
            </w:r>
            <w:r w:rsidRPr="0089189E">
              <w:rPr>
                <w:lang w:val="nl-NL"/>
              </w:rPr>
              <w:t>0 tot 15.</w:t>
            </w:r>
            <w:r w:rsidR="00686D33">
              <w:rPr>
                <w:lang w:val="nl-NL"/>
              </w:rPr>
              <w:t>15</w:t>
            </w:r>
            <w:r w:rsidRPr="0089189E">
              <w:rPr>
                <w:lang w:val="nl-NL"/>
              </w:rPr>
              <w:t xml:space="preserve"> uur</w:t>
            </w:r>
          </w:p>
        </w:tc>
        <w:tc>
          <w:tcPr>
            <w:tcW w:w="2546" w:type="dxa"/>
          </w:tcPr>
          <w:p w:rsidR="0089189E" w:rsidRPr="0089189E" w:rsidRDefault="00686D33" w:rsidP="007E333D">
            <w:pPr>
              <w:rPr>
                <w:lang w:val="nl-NL"/>
              </w:rPr>
            </w:pPr>
            <w:r>
              <w:rPr>
                <w:lang w:val="nl-NL"/>
              </w:rPr>
              <w:t>HZ</w:t>
            </w:r>
          </w:p>
        </w:tc>
      </w:tr>
    </w:tbl>
    <w:p w:rsidR="0089189E" w:rsidRDefault="0089189E" w:rsidP="0089189E">
      <w:pPr>
        <w:pStyle w:val="Geenafstand"/>
        <w:ind w:left="720"/>
        <w:rPr>
          <w:b/>
          <w:sz w:val="28"/>
          <w:szCs w:val="28"/>
        </w:rPr>
      </w:pPr>
    </w:p>
    <w:p w:rsidR="00984B93" w:rsidRPr="00BE6C9D" w:rsidRDefault="00A21922" w:rsidP="00386846">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9116C0">
        <w:rPr>
          <w:rFonts w:ascii="Calibri" w:eastAsia="Times New Roman" w:hAnsi="Calibri" w:cs="Tahoma"/>
          <w:b/>
          <w:bCs/>
          <w:color w:val="000000"/>
          <w:sz w:val="28"/>
          <w:szCs w:val="28"/>
        </w:rPr>
        <w:t>Rondvraag en sluiting</w:t>
      </w:r>
      <w:r w:rsidR="00386846">
        <w:rPr>
          <w:rFonts w:ascii="Calibri" w:eastAsia="Times New Roman" w:hAnsi="Calibri" w:cs="Tahoma"/>
          <w:b/>
          <w:bCs/>
          <w:color w:val="000000"/>
          <w:sz w:val="28"/>
          <w:szCs w:val="28"/>
        </w:rPr>
        <w:br/>
      </w:r>
      <w:r w:rsidR="00386846" w:rsidRPr="00166DAA">
        <w:rPr>
          <w:rFonts w:eastAsia="Times New Roman" w:cs="Tahoma"/>
          <w:bCs/>
          <w:color w:val="000000"/>
          <w:sz w:val="24"/>
          <w:szCs w:val="24"/>
        </w:rPr>
        <w:t xml:space="preserve">Omdat DOS na de negatieve accreditering een beetje negatieve klank heeft wil Marjan </w:t>
      </w:r>
      <w:r w:rsidR="00166DAA">
        <w:rPr>
          <w:rFonts w:eastAsia="Times New Roman" w:cs="Tahoma"/>
          <w:bCs/>
          <w:color w:val="000000"/>
          <w:sz w:val="24"/>
          <w:szCs w:val="24"/>
        </w:rPr>
        <w:br/>
      </w:r>
      <w:r w:rsidR="00386846" w:rsidRPr="00166DAA">
        <w:rPr>
          <w:rFonts w:eastAsia="Times New Roman" w:cs="Tahoma"/>
          <w:bCs/>
          <w:color w:val="000000"/>
          <w:sz w:val="24"/>
          <w:szCs w:val="24"/>
        </w:rPr>
        <w:t>DOS-Plus een nieuwe naam g</w:t>
      </w:r>
      <w:r w:rsidR="00335CAE">
        <w:rPr>
          <w:rFonts w:eastAsia="Times New Roman" w:cs="Tahoma"/>
          <w:bCs/>
          <w:color w:val="000000"/>
          <w:sz w:val="24"/>
          <w:szCs w:val="24"/>
        </w:rPr>
        <w:t>even binnen de HZ: Scholenvoorde</w:t>
      </w:r>
      <w:r w:rsidR="00386846" w:rsidRPr="00166DAA">
        <w:rPr>
          <w:rFonts w:eastAsia="Times New Roman" w:cs="Tahoma"/>
          <w:bCs/>
          <w:color w:val="000000"/>
          <w:sz w:val="24"/>
          <w:szCs w:val="24"/>
        </w:rPr>
        <w:t xml:space="preserve">toekomst. </w:t>
      </w:r>
      <w:r w:rsidR="00335CAE">
        <w:rPr>
          <w:rFonts w:eastAsia="Times New Roman" w:cs="Tahoma"/>
          <w:bCs/>
          <w:color w:val="000000"/>
          <w:sz w:val="24"/>
          <w:szCs w:val="24"/>
        </w:rPr>
        <w:t>Ad geeft aan dat deze naam al bestaat.</w:t>
      </w:r>
      <w:r w:rsidR="00335CAE">
        <w:rPr>
          <w:rFonts w:eastAsia="Times New Roman" w:cs="Tahoma"/>
          <w:bCs/>
          <w:color w:val="000000"/>
          <w:sz w:val="24"/>
          <w:szCs w:val="24"/>
        </w:rPr>
        <w:br/>
      </w:r>
      <w:r w:rsidR="00166DAA">
        <w:rPr>
          <w:rFonts w:eastAsia="Times New Roman" w:cs="Tahoma"/>
          <w:bCs/>
          <w:color w:val="000000"/>
          <w:sz w:val="24"/>
          <w:szCs w:val="24"/>
        </w:rPr>
        <w:br/>
        <w:t>Om 19.00 sluit Henk de vergadering.</w:t>
      </w:r>
      <w:r w:rsidR="00D0241A" w:rsidRPr="00166DAA">
        <w:rPr>
          <w:rFonts w:eastAsia="Times New Roman" w:cs="Tahoma"/>
          <w:bCs/>
          <w:color w:val="000000"/>
          <w:sz w:val="24"/>
          <w:szCs w:val="24"/>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0D" w:rsidRDefault="0091250D" w:rsidP="00F1701E">
      <w:pPr>
        <w:spacing w:after="0" w:line="240" w:lineRule="auto"/>
      </w:pPr>
      <w:r>
        <w:separator/>
      </w:r>
    </w:p>
  </w:endnote>
  <w:endnote w:type="continuationSeparator" w:id="0">
    <w:p w:rsidR="0091250D" w:rsidRDefault="0091250D"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C5B21">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0D" w:rsidRDefault="0091250D" w:rsidP="00F1701E">
      <w:pPr>
        <w:spacing w:after="0" w:line="240" w:lineRule="auto"/>
      </w:pPr>
      <w:r>
        <w:separator/>
      </w:r>
    </w:p>
  </w:footnote>
  <w:footnote w:type="continuationSeparator" w:id="0">
    <w:p w:rsidR="0091250D" w:rsidRDefault="0091250D"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53C5B"/>
    <w:rsid w:val="000640FC"/>
    <w:rsid w:val="0006431C"/>
    <w:rsid w:val="00064F05"/>
    <w:rsid w:val="0006606B"/>
    <w:rsid w:val="000717A1"/>
    <w:rsid w:val="00081CC1"/>
    <w:rsid w:val="00097D40"/>
    <w:rsid w:val="000B3459"/>
    <w:rsid w:val="000C0F6A"/>
    <w:rsid w:val="000C1A13"/>
    <w:rsid w:val="000C36DA"/>
    <w:rsid w:val="000C5DBC"/>
    <w:rsid w:val="000D1C18"/>
    <w:rsid w:val="000D2DE1"/>
    <w:rsid w:val="000D3A2D"/>
    <w:rsid w:val="000D49B2"/>
    <w:rsid w:val="000D6195"/>
    <w:rsid w:val="000E2335"/>
    <w:rsid w:val="000E47E2"/>
    <w:rsid w:val="000F35D2"/>
    <w:rsid w:val="000F7C00"/>
    <w:rsid w:val="00103674"/>
    <w:rsid w:val="001047A1"/>
    <w:rsid w:val="00106051"/>
    <w:rsid w:val="00106D0D"/>
    <w:rsid w:val="0011688C"/>
    <w:rsid w:val="001228CD"/>
    <w:rsid w:val="00134DD5"/>
    <w:rsid w:val="0014140D"/>
    <w:rsid w:val="001467E1"/>
    <w:rsid w:val="00151A55"/>
    <w:rsid w:val="00160629"/>
    <w:rsid w:val="00166DAA"/>
    <w:rsid w:val="00171837"/>
    <w:rsid w:val="00191C7A"/>
    <w:rsid w:val="0019298B"/>
    <w:rsid w:val="001A6A77"/>
    <w:rsid w:val="001C1A4B"/>
    <w:rsid w:val="001C1D71"/>
    <w:rsid w:val="001D5456"/>
    <w:rsid w:val="001D556E"/>
    <w:rsid w:val="001E23C5"/>
    <w:rsid w:val="001E6E66"/>
    <w:rsid w:val="001F049C"/>
    <w:rsid w:val="00204FBD"/>
    <w:rsid w:val="002070E1"/>
    <w:rsid w:val="00214666"/>
    <w:rsid w:val="00227E7E"/>
    <w:rsid w:val="002418F8"/>
    <w:rsid w:val="00244712"/>
    <w:rsid w:val="00254721"/>
    <w:rsid w:val="00256773"/>
    <w:rsid w:val="0025713F"/>
    <w:rsid w:val="00262FA1"/>
    <w:rsid w:val="0026463B"/>
    <w:rsid w:val="00265642"/>
    <w:rsid w:val="002843D7"/>
    <w:rsid w:val="00287713"/>
    <w:rsid w:val="00292C90"/>
    <w:rsid w:val="00297DD1"/>
    <w:rsid w:val="002A45A7"/>
    <w:rsid w:val="002B0A4E"/>
    <w:rsid w:val="002B2DCC"/>
    <w:rsid w:val="002C229F"/>
    <w:rsid w:val="002C46CA"/>
    <w:rsid w:val="002D50C1"/>
    <w:rsid w:val="002E169B"/>
    <w:rsid w:val="002E245A"/>
    <w:rsid w:val="002F4FFD"/>
    <w:rsid w:val="002F78B7"/>
    <w:rsid w:val="002F7AD7"/>
    <w:rsid w:val="002F7E76"/>
    <w:rsid w:val="00304E0E"/>
    <w:rsid w:val="0030610D"/>
    <w:rsid w:val="003103D6"/>
    <w:rsid w:val="00312055"/>
    <w:rsid w:val="00313AAB"/>
    <w:rsid w:val="003217BC"/>
    <w:rsid w:val="00321C79"/>
    <w:rsid w:val="0033087D"/>
    <w:rsid w:val="003330E4"/>
    <w:rsid w:val="00335CAE"/>
    <w:rsid w:val="00337F7E"/>
    <w:rsid w:val="00340073"/>
    <w:rsid w:val="00344420"/>
    <w:rsid w:val="00347802"/>
    <w:rsid w:val="0035678F"/>
    <w:rsid w:val="00363A31"/>
    <w:rsid w:val="003812DC"/>
    <w:rsid w:val="00384940"/>
    <w:rsid w:val="00386846"/>
    <w:rsid w:val="0039592E"/>
    <w:rsid w:val="00396330"/>
    <w:rsid w:val="003A093E"/>
    <w:rsid w:val="003A2349"/>
    <w:rsid w:val="003A3BCD"/>
    <w:rsid w:val="003A3CD0"/>
    <w:rsid w:val="003A7719"/>
    <w:rsid w:val="003B19A4"/>
    <w:rsid w:val="003B1D42"/>
    <w:rsid w:val="003B3BC9"/>
    <w:rsid w:val="003C1C86"/>
    <w:rsid w:val="003C289A"/>
    <w:rsid w:val="003C3A78"/>
    <w:rsid w:val="003C3F6C"/>
    <w:rsid w:val="003C64D5"/>
    <w:rsid w:val="003D00CE"/>
    <w:rsid w:val="003E17E4"/>
    <w:rsid w:val="003F0317"/>
    <w:rsid w:val="003F1537"/>
    <w:rsid w:val="003F1924"/>
    <w:rsid w:val="00404F43"/>
    <w:rsid w:val="00406C05"/>
    <w:rsid w:val="00430E69"/>
    <w:rsid w:val="00442B50"/>
    <w:rsid w:val="00442BCB"/>
    <w:rsid w:val="00442E0A"/>
    <w:rsid w:val="00444D34"/>
    <w:rsid w:val="00445A29"/>
    <w:rsid w:val="004470E9"/>
    <w:rsid w:val="0045192D"/>
    <w:rsid w:val="0046200D"/>
    <w:rsid w:val="00462C0C"/>
    <w:rsid w:val="00485E78"/>
    <w:rsid w:val="004870A7"/>
    <w:rsid w:val="00496A6C"/>
    <w:rsid w:val="004A3CF6"/>
    <w:rsid w:val="004B37E7"/>
    <w:rsid w:val="004B738F"/>
    <w:rsid w:val="004C1B0D"/>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2CD8"/>
    <w:rsid w:val="00510004"/>
    <w:rsid w:val="005101F2"/>
    <w:rsid w:val="005131BA"/>
    <w:rsid w:val="00515595"/>
    <w:rsid w:val="00526C37"/>
    <w:rsid w:val="00545EE3"/>
    <w:rsid w:val="0057210A"/>
    <w:rsid w:val="005728F6"/>
    <w:rsid w:val="005736DD"/>
    <w:rsid w:val="00573F18"/>
    <w:rsid w:val="005829F7"/>
    <w:rsid w:val="00582E52"/>
    <w:rsid w:val="00590429"/>
    <w:rsid w:val="0059123F"/>
    <w:rsid w:val="005B05DA"/>
    <w:rsid w:val="005B1031"/>
    <w:rsid w:val="005B24B1"/>
    <w:rsid w:val="005B3D1C"/>
    <w:rsid w:val="005B71DD"/>
    <w:rsid w:val="005C7244"/>
    <w:rsid w:val="005D0F21"/>
    <w:rsid w:val="005E173A"/>
    <w:rsid w:val="005E2374"/>
    <w:rsid w:val="005E5129"/>
    <w:rsid w:val="00602FB2"/>
    <w:rsid w:val="00604471"/>
    <w:rsid w:val="00605337"/>
    <w:rsid w:val="0060545A"/>
    <w:rsid w:val="006062AF"/>
    <w:rsid w:val="006102C0"/>
    <w:rsid w:val="00613D77"/>
    <w:rsid w:val="0061718B"/>
    <w:rsid w:val="00622DAC"/>
    <w:rsid w:val="00641364"/>
    <w:rsid w:val="006522EE"/>
    <w:rsid w:val="006670A9"/>
    <w:rsid w:val="00677940"/>
    <w:rsid w:val="006803BA"/>
    <w:rsid w:val="00686D33"/>
    <w:rsid w:val="006947A2"/>
    <w:rsid w:val="006B1435"/>
    <w:rsid w:val="006C5F20"/>
    <w:rsid w:val="006D514E"/>
    <w:rsid w:val="006F09BC"/>
    <w:rsid w:val="006F6973"/>
    <w:rsid w:val="00701770"/>
    <w:rsid w:val="00706A68"/>
    <w:rsid w:val="00741D2D"/>
    <w:rsid w:val="007421DF"/>
    <w:rsid w:val="00751E31"/>
    <w:rsid w:val="007534E1"/>
    <w:rsid w:val="00754B34"/>
    <w:rsid w:val="007935C1"/>
    <w:rsid w:val="007946A3"/>
    <w:rsid w:val="007A1F0F"/>
    <w:rsid w:val="007C6879"/>
    <w:rsid w:val="007E5C52"/>
    <w:rsid w:val="007F40D5"/>
    <w:rsid w:val="007F65A0"/>
    <w:rsid w:val="0081178F"/>
    <w:rsid w:val="00814CE2"/>
    <w:rsid w:val="00816D50"/>
    <w:rsid w:val="00817C6B"/>
    <w:rsid w:val="0082460D"/>
    <w:rsid w:val="008344AC"/>
    <w:rsid w:val="0084205F"/>
    <w:rsid w:val="00847DD9"/>
    <w:rsid w:val="008524B0"/>
    <w:rsid w:val="00854739"/>
    <w:rsid w:val="00865303"/>
    <w:rsid w:val="00870A13"/>
    <w:rsid w:val="00870AA8"/>
    <w:rsid w:val="008813F8"/>
    <w:rsid w:val="008871F5"/>
    <w:rsid w:val="0089189E"/>
    <w:rsid w:val="008A277F"/>
    <w:rsid w:val="008A52EF"/>
    <w:rsid w:val="008A5E00"/>
    <w:rsid w:val="008C5B21"/>
    <w:rsid w:val="008E49A9"/>
    <w:rsid w:val="008F4546"/>
    <w:rsid w:val="009111C8"/>
    <w:rsid w:val="009116C0"/>
    <w:rsid w:val="0091250D"/>
    <w:rsid w:val="00921EEE"/>
    <w:rsid w:val="00923DDD"/>
    <w:rsid w:val="009335AF"/>
    <w:rsid w:val="00941005"/>
    <w:rsid w:val="00944131"/>
    <w:rsid w:val="00945EB8"/>
    <w:rsid w:val="00984B50"/>
    <w:rsid w:val="00984B93"/>
    <w:rsid w:val="00994880"/>
    <w:rsid w:val="009A5450"/>
    <w:rsid w:val="009B22D2"/>
    <w:rsid w:val="009B5FCA"/>
    <w:rsid w:val="009B719A"/>
    <w:rsid w:val="009C08C1"/>
    <w:rsid w:val="009D04E3"/>
    <w:rsid w:val="009D28A6"/>
    <w:rsid w:val="009D7A06"/>
    <w:rsid w:val="009E4550"/>
    <w:rsid w:val="009E4D99"/>
    <w:rsid w:val="009F22EB"/>
    <w:rsid w:val="009F52D1"/>
    <w:rsid w:val="009F5ACD"/>
    <w:rsid w:val="00A14CC6"/>
    <w:rsid w:val="00A21922"/>
    <w:rsid w:val="00A21923"/>
    <w:rsid w:val="00A2347C"/>
    <w:rsid w:val="00A24041"/>
    <w:rsid w:val="00A305B0"/>
    <w:rsid w:val="00A34334"/>
    <w:rsid w:val="00A4766B"/>
    <w:rsid w:val="00A557FE"/>
    <w:rsid w:val="00A56B46"/>
    <w:rsid w:val="00A62F35"/>
    <w:rsid w:val="00A7236C"/>
    <w:rsid w:val="00A85225"/>
    <w:rsid w:val="00A9291D"/>
    <w:rsid w:val="00A97EB6"/>
    <w:rsid w:val="00AA2DC9"/>
    <w:rsid w:val="00AA6399"/>
    <w:rsid w:val="00AC705F"/>
    <w:rsid w:val="00AD10B0"/>
    <w:rsid w:val="00AD15C5"/>
    <w:rsid w:val="00AE3D5D"/>
    <w:rsid w:val="00AE5859"/>
    <w:rsid w:val="00B056D9"/>
    <w:rsid w:val="00B101D0"/>
    <w:rsid w:val="00B116FE"/>
    <w:rsid w:val="00B250EB"/>
    <w:rsid w:val="00B26B55"/>
    <w:rsid w:val="00B32534"/>
    <w:rsid w:val="00B32566"/>
    <w:rsid w:val="00B370DA"/>
    <w:rsid w:val="00B37CCB"/>
    <w:rsid w:val="00B443A9"/>
    <w:rsid w:val="00B527D3"/>
    <w:rsid w:val="00B625F2"/>
    <w:rsid w:val="00B67683"/>
    <w:rsid w:val="00B83CF4"/>
    <w:rsid w:val="00B8536B"/>
    <w:rsid w:val="00BA04C2"/>
    <w:rsid w:val="00BA0841"/>
    <w:rsid w:val="00BB09BF"/>
    <w:rsid w:val="00BB3F40"/>
    <w:rsid w:val="00BC03C1"/>
    <w:rsid w:val="00BC152B"/>
    <w:rsid w:val="00BD7295"/>
    <w:rsid w:val="00BD7E65"/>
    <w:rsid w:val="00BE5C02"/>
    <w:rsid w:val="00BE6C9D"/>
    <w:rsid w:val="00C076A6"/>
    <w:rsid w:val="00C1345E"/>
    <w:rsid w:val="00C157C6"/>
    <w:rsid w:val="00C60318"/>
    <w:rsid w:val="00C61E36"/>
    <w:rsid w:val="00C833A3"/>
    <w:rsid w:val="00C83645"/>
    <w:rsid w:val="00C83DD3"/>
    <w:rsid w:val="00C8479E"/>
    <w:rsid w:val="00C952DD"/>
    <w:rsid w:val="00C96416"/>
    <w:rsid w:val="00CA0CE2"/>
    <w:rsid w:val="00CA3447"/>
    <w:rsid w:val="00CA4C3C"/>
    <w:rsid w:val="00CA77B7"/>
    <w:rsid w:val="00CB5CFE"/>
    <w:rsid w:val="00CE03BD"/>
    <w:rsid w:val="00CF039B"/>
    <w:rsid w:val="00D00346"/>
    <w:rsid w:val="00D0241A"/>
    <w:rsid w:val="00D15F3D"/>
    <w:rsid w:val="00D17776"/>
    <w:rsid w:val="00D24052"/>
    <w:rsid w:val="00D4484E"/>
    <w:rsid w:val="00D50621"/>
    <w:rsid w:val="00D5429F"/>
    <w:rsid w:val="00D56838"/>
    <w:rsid w:val="00D76C5B"/>
    <w:rsid w:val="00D82E81"/>
    <w:rsid w:val="00D928A5"/>
    <w:rsid w:val="00D958F9"/>
    <w:rsid w:val="00DB5CF8"/>
    <w:rsid w:val="00DB7B67"/>
    <w:rsid w:val="00DC66BF"/>
    <w:rsid w:val="00DE4CB0"/>
    <w:rsid w:val="00DE7B22"/>
    <w:rsid w:val="00DF3AA8"/>
    <w:rsid w:val="00E00E9E"/>
    <w:rsid w:val="00E01286"/>
    <w:rsid w:val="00E01F9E"/>
    <w:rsid w:val="00E20681"/>
    <w:rsid w:val="00E20EA7"/>
    <w:rsid w:val="00E26971"/>
    <w:rsid w:val="00E27811"/>
    <w:rsid w:val="00E431C3"/>
    <w:rsid w:val="00E45B0F"/>
    <w:rsid w:val="00E53BB7"/>
    <w:rsid w:val="00E540A7"/>
    <w:rsid w:val="00E54A47"/>
    <w:rsid w:val="00E63F65"/>
    <w:rsid w:val="00E658C1"/>
    <w:rsid w:val="00E65C80"/>
    <w:rsid w:val="00E747D4"/>
    <w:rsid w:val="00E90394"/>
    <w:rsid w:val="00EA097D"/>
    <w:rsid w:val="00EA571F"/>
    <w:rsid w:val="00EA6972"/>
    <w:rsid w:val="00EC180C"/>
    <w:rsid w:val="00ED2BA5"/>
    <w:rsid w:val="00ED4913"/>
    <w:rsid w:val="00EE5891"/>
    <w:rsid w:val="00EF29FA"/>
    <w:rsid w:val="00EF38E6"/>
    <w:rsid w:val="00EF3B06"/>
    <w:rsid w:val="00EF480A"/>
    <w:rsid w:val="00EF6392"/>
    <w:rsid w:val="00F013CC"/>
    <w:rsid w:val="00F02DAB"/>
    <w:rsid w:val="00F06AE3"/>
    <w:rsid w:val="00F11A6C"/>
    <w:rsid w:val="00F1271A"/>
    <w:rsid w:val="00F1701E"/>
    <w:rsid w:val="00F32D44"/>
    <w:rsid w:val="00F35D04"/>
    <w:rsid w:val="00F405AF"/>
    <w:rsid w:val="00F42508"/>
    <w:rsid w:val="00F4525C"/>
    <w:rsid w:val="00F50D94"/>
    <w:rsid w:val="00F578DA"/>
    <w:rsid w:val="00F61276"/>
    <w:rsid w:val="00F63734"/>
    <w:rsid w:val="00F71FC3"/>
    <w:rsid w:val="00F72EA3"/>
    <w:rsid w:val="00F7454D"/>
    <w:rsid w:val="00F84C90"/>
    <w:rsid w:val="00F86BD3"/>
    <w:rsid w:val="00F92F70"/>
    <w:rsid w:val="00F9425B"/>
    <w:rsid w:val="00F9673A"/>
    <w:rsid w:val="00FA0894"/>
    <w:rsid w:val="00FB2985"/>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C692-7AD8-45FF-BC0A-C89F53DE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1472</Words>
  <Characters>8101</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5</cp:revision>
  <cp:lastPrinted>2014-07-02T07:30:00Z</cp:lastPrinted>
  <dcterms:created xsi:type="dcterms:W3CDTF">2015-06-18T07:12:00Z</dcterms:created>
  <dcterms:modified xsi:type="dcterms:W3CDTF">2015-09-29T07:12:00Z</dcterms:modified>
</cp:coreProperties>
</file>