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F94DD" w14:textId="18A39D53" w:rsidR="0046489C" w:rsidRDefault="0046489C" w:rsidP="0046489C">
      <w:pPr>
        <w:pStyle w:val="Normaalweb"/>
        <w:spacing w:before="0" w:beforeAutospacing="0" w:after="0" w:afterAutospacing="0"/>
        <w:rPr>
          <w:rFonts w:ascii="Book Antiqua" w:hAnsi="Book Antiqua"/>
          <w:b/>
          <w:bCs/>
        </w:rPr>
      </w:pPr>
      <w:r>
        <w:rPr>
          <w:rFonts w:ascii="Book Antiqua" w:hAnsi="Book Antiqua"/>
          <w:b/>
          <w:bCs/>
          <w:color w:val="0070C0"/>
        </w:rPr>
        <w:t>Verslag intervisiebijeenkomst 20 mei 2020</w:t>
      </w:r>
    </w:p>
    <w:p w14:paraId="57D73791" w14:textId="767B9B47" w:rsidR="0046489C" w:rsidRDefault="0046489C" w:rsidP="0046489C">
      <w:pPr>
        <w:pStyle w:val="Normaalweb"/>
        <w:spacing w:before="0" w:beforeAutospacing="0" w:after="0" w:afterAutospacing="0"/>
        <w:rPr>
          <w:rFonts w:ascii="Book Antiqua" w:hAnsi="Book Antiqua"/>
        </w:rPr>
      </w:pPr>
    </w:p>
    <w:p w14:paraId="114D5159" w14:textId="6B685866" w:rsidR="003D5095" w:rsidRPr="003D5095" w:rsidRDefault="003D5095" w:rsidP="0046489C">
      <w:pPr>
        <w:pStyle w:val="Normaalweb"/>
        <w:spacing w:before="0" w:beforeAutospacing="0" w:after="0" w:afterAutospacing="0"/>
        <w:rPr>
          <w:rFonts w:ascii="Book Antiqua" w:hAnsi="Book Antiqua"/>
          <w:color w:val="0070C0"/>
        </w:rPr>
      </w:pPr>
      <w:r w:rsidRPr="003D5095">
        <w:rPr>
          <w:rFonts w:ascii="Book Antiqua" w:hAnsi="Book Antiqua"/>
          <w:color w:val="0070C0"/>
        </w:rPr>
        <w:t>Deelnemers</w:t>
      </w:r>
    </w:p>
    <w:p w14:paraId="7F00D851" w14:textId="18CF65AD" w:rsidR="0046489C" w:rsidRDefault="0046489C" w:rsidP="0046489C">
      <w:pPr>
        <w:pStyle w:val="Normaalweb"/>
        <w:spacing w:before="0" w:beforeAutospacing="0" w:after="0" w:afterAutospacing="0"/>
        <w:rPr>
          <w:rFonts w:ascii="Book Antiqua" w:hAnsi="Book Antiqua"/>
        </w:rPr>
      </w:pPr>
      <w:r>
        <w:rPr>
          <w:rFonts w:ascii="Book Antiqua" w:hAnsi="Book Antiqua"/>
        </w:rPr>
        <w:t>Aanwezig: Cisca Zuurveld, Margreet van Heest, Janny de Jonge, Thijs Terlouw, Anezka van de Weg</w:t>
      </w:r>
      <w:r w:rsidR="003D5095">
        <w:rPr>
          <w:rFonts w:ascii="Book Antiqua" w:hAnsi="Book Antiqua"/>
        </w:rPr>
        <w:t xml:space="preserve"> (host)</w:t>
      </w:r>
      <w:r>
        <w:rPr>
          <w:rFonts w:ascii="Book Antiqua" w:hAnsi="Book Antiqua"/>
        </w:rPr>
        <w:t>, Sonja Nossent</w:t>
      </w:r>
      <w:r w:rsidR="003D5095">
        <w:rPr>
          <w:rFonts w:ascii="Book Antiqua" w:hAnsi="Book Antiqua"/>
        </w:rPr>
        <w:t xml:space="preserve"> (gespreksbegeleiding)</w:t>
      </w:r>
      <w:r>
        <w:rPr>
          <w:rFonts w:ascii="Book Antiqua" w:hAnsi="Book Antiqua"/>
        </w:rPr>
        <w:t>, Hans de Bruin</w:t>
      </w:r>
      <w:r w:rsidR="003D5095">
        <w:rPr>
          <w:rFonts w:ascii="Book Antiqua" w:hAnsi="Book Antiqua"/>
        </w:rPr>
        <w:t xml:space="preserve"> (korte inleiding)</w:t>
      </w:r>
      <w:r>
        <w:rPr>
          <w:rFonts w:ascii="Book Antiqua" w:hAnsi="Book Antiqua"/>
        </w:rPr>
        <w:t xml:space="preserve">, </w:t>
      </w:r>
      <w:r w:rsidR="003D5095">
        <w:rPr>
          <w:rFonts w:ascii="Book Antiqua" w:hAnsi="Book Antiqua"/>
        </w:rPr>
        <w:t>Carlien Nijdam, Frank Wolff (verslag)</w:t>
      </w:r>
    </w:p>
    <w:p w14:paraId="18C216D3" w14:textId="2F8D57CF" w:rsidR="003D5095" w:rsidRPr="0046489C" w:rsidRDefault="003D5095" w:rsidP="0046489C">
      <w:pPr>
        <w:pStyle w:val="Normaalweb"/>
        <w:spacing w:before="0" w:beforeAutospacing="0" w:after="0" w:afterAutospacing="0"/>
        <w:rPr>
          <w:rFonts w:ascii="Book Antiqua" w:hAnsi="Book Antiqua"/>
        </w:rPr>
      </w:pPr>
      <w:r>
        <w:rPr>
          <w:rFonts w:ascii="Book Antiqua" w:hAnsi="Book Antiqua"/>
        </w:rPr>
        <w:t>Afwezig met kennisgeving: Marjan de Smit, Gabriëlle Rossing</w:t>
      </w:r>
    </w:p>
    <w:p w14:paraId="629E0E99" w14:textId="77777777" w:rsidR="0046489C" w:rsidRDefault="0046489C" w:rsidP="0046489C">
      <w:pPr>
        <w:pStyle w:val="Normaalweb"/>
        <w:spacing w:before="0" w:beforeAutospacing="0" w:after="0" w:afterAutospacing="0"/>
        <w:rPr>
          <w:rFonts w:ascii="Book Antiqua" w:hAnsi="Book Antiqua"/>
          <w:b/>
          <w:bCs/>
          <w:color w:val="0070C0"/>
        </w:rPr>
      </w:pPr>
    </w:p>
    <w:p w14:paraId="2B9D824A" w14:textId="67ABCC64" w:rsidR="0046489C" w:rsidRPr="003D5095" w:rsidRDefault="0046489C" w:rsidP="0046489C">
      <w:pPr>
        <w:pStyle w:val="Normaalweb"/>
        <w:spacing w:before="0" w:beforeAutospacing="0" w:after="0" w:afterAutospacing="0"/>
        <w:rPr>
          <w:rFonts w:ascii="Book Antiqua" w:hAnsi="Book Antiqua"/>
          <w:color w:val="0070C0"/>
        </w:rPr>
      </w:pPr>
      <w:r w:rsidRPr="003D5095">
        <w:rPr>
          <w:rFonts w:ascii="Book Antiqua" w:hAnsi="Book Antiqua"/>
          <w:color w:val="0070C0"/>
        </w:rPr>
        <w:t>Aankondiging en voorbereiding</w:t>
      </w:r>
      <w:r w:rsidR="003D5095">
        <w:rPr>
          <w:rFonts w:ascii="Book Antiqua" w:hAnsi="Book Antiqua"/>
          <w:color w:val="0070C0"/>
        </w:rPr>
        <w:t xml:space="preserve"> (respectievelijk Hans de Bruin en Anezka van de Weg)</w:t>
      </w:r>
    </w:p>
    <w:p w14:paraId="575A4A88" w14:textId="582C03E0" w:rsidR="00D9261A" w:rsidRPr="007B2A7F" w:rsidRDefault="00D9261A" w:rsidP="0046489C">
      <w:pPr>
        <w:pStyle w:val="Normaalweb"/>
        <w:spacing w:before="0" w:beforeAutospacing="0" w:after="0" w:afterAutospacing="0"/>
        <w:rPr>
          <w:rFonts w:ascii="Book Antiqua" w:hAnsi="Book Antiqua"/>
          <w:color w:val="000000"/>
        </w:rPr>
      </w:pPr>
      <w:r w:rsidRPr="007B2A7F">
        <w:rPr>
          <w:rFonts w:ascii="Book Antiqua" w:hAnsi="Book Antiqua"/>
          <w:color w:val="000000"/>
        </w:rPr>
        <w:t xml:space="preserve">De eindstreep komt in zicht. In deze mail wil ik jullie op de hoogte brengen hoe we de minor FftF gaan afronden. Voor een succesvolle afronding wordt van een deelnemer verwacht dat hij/zij een reflectie schrijft (omvang: 3-5 blz.) over het toepassen van de stof en inzichten in zijn/haar eigen uitdaging en de geleerde lessen daaruit. De competenties, zoals beschreven in </w:t>
      </w:r>
      <w:hyperlink r:id="rId5" w:tgtFrame="_blank" w:history="1">
        <w:r w:rsidRPr="007B2A7F">
          <w:rPr>
            <w:rStyle w:val="Hyperlink"/>
            <w:rFonts w:ascii="Book Antiqua" w:hAnsi="Book Antiqua"/>
          </w:rPr>
          <w:t>https://www.projectenportfolio.nl/wiki/index.php/LC_00514</w:t>
        </w:r>
      </w:hyperlink>
      <w:r w:rsidRPr="007B2A7F">
        <w:rPr>
          <w:rFonts w:ascii="Book Antiqua" w:hAnsi="Book Antiqua"/>
          <w:color w:val="000000"/>
        </w:rPr>
        <w:t>, dienen als leidraad om aan te geven welke ontwikkeling is doorgemaakt, zowel persoonlijk als in de eigen uitdaging. Het reflectieverslag dient als basis voor de assessment voor de afronding van de minor. In de komende workshops en intervisiesessies zullen voortdurend de in de minor aangereikte puzzelstukjes met elkaar in verbinding worden gebracht waarmee de samenhang der dingen wordt benadrukt. Het is de bedoeling dat in de reflectie deze samenhang ook tot uitdrukking komt.</w:t>
      </w:r>
    </w:p>
    <w:p w14:paraId="2BDF00E5" w14:textId="77777777" w:rsidR="003D5095" w:rsidRDefault="003D5095" w:rsidP="0046489C">
      <w:pPr>
        <w:pStyle w:val="Normaalweb"/>
        <w:spacing w:before="0" w:beforeAutospacing="0" w:after="0" w:afterAutospacing="0"/>
        <w:rPr>
          <w:rFonts w:ascii="Book Antiqua" w:hAnsi="Book Antiqua"/>
          <w:color w:val="000000"/>
        </w:rPr>
      </w:pPr>
    </w:p>
    <w:p w14:paraId="756409E3" w14:textId="1F46EA02" w:rsidR="0046489C" w:rsidRDefault="00D9261A" w:rsidP="0046489C">
      <w:pPr>
        <w:pStyle w:val="Normaalweb"/>
        <w:spacing w:before="0" w:beforeAutospacing="0" w:after="0" w:afterAutospacing="0"/>
        <w:rPr>
          <w:rFonts w:ascii="Book Antiqua" w:hAnsi="Book Antiqua"/>
          <w:color w:val="000000"/>
        </w:rPr>
      </w:pPr>
      <w:r w:rsidRPr="007B2A7F">
        <w:rPr>
          <w:rFonts w:ascii="Book Antiqua" w:hAnsi="Book Antiqua"/>
          <w:color w:val="000000"/>
        </w:rPr>
        <w:t xml:space="preserve">Ter voorbereiding is het </w:t>
      </w:r>
      <w:r w:rsidR="0046489C">
        <w:rPr>
          <w:rFonts w:ascii="Book Antiqua" w:hAnsi="Book Antiqua"/>
          <w:color w:val="000000"/>
        </w:rPr>
        <w:t>goed om in te zoomen</w:t>
      </w:r>
      <w:r w:rsidR="003D5095">
        <w:rPr>
          <w:rFonts w:ascii="Book Antiqua" w:hAnsi="Book Antiqua"/>
          <w:color w:val="000000"/>
        </w:rPr>
        <w:t xml:space="preserve"> op minimaal 2 à 3 van de 9 kerncompetenties en deze uit te werken ter voorbereiding.</w:t>
      </w:r>
    </w:p>
    <w:p w14:paraId="7E8C2112" w14:textId="60DDA147" w:rsidR="003D5095" w:rsidRDefault="003D5095" w:rsidP="0046489C">
      <w:pPr>
        <w:pStyle w:val="Normaalweb"/>
        <w:spacing w:before="0" w:beforeAutospacing="0" w:after="0" w:afterAutospacing="0"/>
        <w:rPr>
          <w:rFonts w:ascii="Book Antiqua" w:hAnsi="Book Antiqua"/>
          <w:color w:val="000000"/>
        </w:rPr>
      </w:pPr>
    </w:p>
    <w:p w14:paraId="318116CE" w14:textId="161C1AB7" w:rsidR="003D5095" w:rsidRDefault="003D5095" w:rsidP="0046489C">
      <w:pPr>
        <w:pStyle w:val="Normaalweb"/>
        <w:spacing w:before="0" w:beforeAutospacing="0" w:after="0" w:afterAutospacing="0"/>
        <w:rPr>
          <w:rFonts w:ascii="Book Antiqua" w:hAnsi="Book Antiqua"/>
          <w:color w:val="000000"/>
        </w:rPr>
      </w:pPr>
      <w:r>
        <w:rPr>
          <w:rFonts w:ascii="Book Antiqua" w:hAnsi="Book Antiqua"/>
          <w:color w:val="000000"/>
        </w:rPr>
        <w:t>Dit kun je doen a.d.h.v. een terugblik (a) of een vooruitblik (b):</w:t>
      </w:r>
    </w:p>
    <w:p w14:paraId="4F398B83" w14:textId="6DAA00CC" w:rsidR="003D5095" w:rsidRDefault="003D5095" w:rsidP="0046489C">
      <w:pPr>
        <w:pStyle w:val="Normaalweb"/>
        <w:spacing w:before="0" w:beforeAutospacing="0" w:after="0" w:afterAutospacing="0"/>
        <w:rPr>
          <w:rFonts w:ascii="Book Antiqua" w:hAnsi="Book Antiqua"/>
          <w:color w:val="000000"/>
        </w:rPr>
      </w:pPr>
    </w:p>
    <w:p w14:paraId="2DED74A4" w14:textId="7F67C977" w:rsidR="003D5095" w:rsidRDefault="003D5095" w:rsidP="003D5095">
      <w:pPr>
        <w:pStyle w:val="Normaalweb"/>
        <w:numPr>
          <w:ilvl w:val="0"/>
          <w:numId w:val="9"/>
        </w:numPr>
        <w:spacing w:before="0" w:beforeAutospacing="0" w:after="0" w:afterAutospacing="0"/>
        <w:rPr>
          <w:rFonts w:ascii="Book Antiqua" w:hAnsi="Book Antiqua"/>
          <w:color w:val="000000"/>
        </w:rPr>
      </w:pPr>
      <w:r>
        <w:rPr>
          <w:rFonts w:ascii="Book Antiqua" w:hAnsi="Book Antiqua"/>
          <w:color w:val="000000"/>
        </w:rPr>
        <w:t>Hoe jouw gedrag in een specifieke situatie (casus) laat zien dat je een deelcompetentie eigen hebt gemaakt. Onderbouw wat je je concreet hebt gedaan &amp; waarom. Deze reflectie is meteen input voor je portfolio.</w:t>
      </w:r>
    </w:p>
    <w:p w14:paraId="4BA8D0D7" w14:textId="7221320D" w:rsidR="003D5095" w:rsidRDefault="003D5095" w:rsidP="003D5095">
      <w:pPr>
        <w:pStyle w:val="Normaalweb"/>
        <w:numPr>
          <w:ilvl w:val="0"/>
          <w:numId w:val="9"/>
        </w:numPr>
        <w:spacing w:before="0" w:beforeAutospacing="0" w:after="0" w:afterAutospacing="0"/>
        <w:rPr>
          <w:rFonts w:ascii="Book Antiqua" w:hAnsi="Book Antiqua"/>
          <w:color w:val="000000"/>
        </w:rPr>
      </w:pPr>
      <w:r>
        <w:rPr>
          <w:rFonts w:ascii="Book Antiqua" w:hAnsi="Book Antiqua"/>
          <w:color w:val="000000"/>
        </w:rPr>
        <w:t>Ofwel: hoe je je gedrag voorstelt, hoe het eruit kan zien, wat je concreet kan doen – in het algemeen, of in een specifieke situatie (casus) waar je mee bezig gaat.</w:t>
      </w:r>
    </w:p>
    <w:p w14:paraId="31E66399" w14:textId="77777777" w:rsidR="0046489C" w:rsidRDefault="0046489C" w:rsidP="0046489C">
      <w:pPr>
        <w:pStyle w:val="Normaalweb"/>
        <w:spacing w:before="0" w:beforeAutospacing="0" w:after="0" w:afterAutospacing="0"/>
        <w:rPr>
          <w:rFonts w:ascii="Book Antiqua" w:hAnsi="Book Antiqua"/>
          <w:color w:val="000000"/>
        </w:rPr>
      </w:pPr>
    </w:p>
    <w:p w14:paraId="1501077D" w14:textId="77777777" w:rsidR="00AE4BD5" w:rsidRDefault="00AE4BD5" w:rsidP="0046323E">
      <w:pPr>
        <w:spacing w:after="0" w:line="240" w:lineRule="auto"/>
        <w:rPr>
          <w:rFonts w:ascii="Book Antiqua" w:hAnsi="Book Antiqua"/>
        </w:rPr>
      </w:pPr>
    </w:p>
    <w:p w14:paraId="444C2457" w14:textId="1B48E97C" w:rsidR="00AE4BD5" w:rsidRPr="00AE4BD5" w:rsidRDefault="00AE4BD5" w:rsidP="0046323E">
      <w:pPr>
        <w:spacing w:after="0" w:line="240" w:lineRule="auto"/>
        <w:rPr>
          <w:rFonts w:ascii="Book Antiqua" w:hAnsi="Book Antiqua"/>
        </w:rPr>
      </w:pPr>
      <w:r w:rsidRPr="00AE4BD5">
        <w:rPr>
          <w:rFonts w:ascii="Book Antiqua" w:hAnsi="Book Antiqua"/>
        </w:rPr>
        <w:t>In onderstaande volgorde</w:t>
      </w:r>
      <w:r>
        <w:rPr>
          <w:rFonts w:ascii="Book Antiqua" w:hAnsi="Book Antiqua"/>
        </w:rPr>
        <w:t xml:space="preserve"> heeft Sonja de deelnemers uitgenodigd om te reflecteren op de competenties.</w:t>
      </w:r>
    </w:p>
    <w:p w14:paraId="7EA795AB" w14:textId="77777777" w:rsidR="00AE4BD5" w:rsidRDefault="00AE4BD5" w:rsidP="0046323E">
      <w:pPr>
        <w:spacing w:after="0" w:line="240" w:lineRule="auto"/>
        <w:rPr>
          <w:rFonts w:ascii="Book Antiqua" w:hAnsi="Book Antiqua"/>
          <w:b/>
          <w:bCs/>
          <w:color w:val="0070C0"/>
        </w:rPr>
      </w:pPr>
    </w:p>
    <w:p w14:paraId="05549817" w14:textId="381AFEA3" w:rsidR="003D2DEE" w:rsidRPr="0046323E" w:rsidRDefault="00620A21" w:rsidP="0046323E">
      <w:pPr>
        <w:spacing w:after="0" w:line="240" w:lineRule="auto"/>
        <w:rPr>
          <w:rFonts w:ascii="Book Antiqua" w:hAnsi="Book Antiqua"/>
          <w:b/>
          <w:bCs/>
          <w:color w:val="0070C0"/>
        </w:rPr>
      </w:pPr>
      <w:r>
        <w:rPr>
          <w:rFonts w:ascii="Book Antiqua" w:hAnsi="Book Antiqua"/>
          <w:b/>
          <w:bCs/>
          <w:color w:val="0070C0"/>
        </w:rPr>
        <w:t xml:space="preserve">Reflectie </w:t>
      </w:r>
      <w:r w:rsidR="0012644A" w:rsidRPr="0046323E">
        <w:rPr>
          <w:rFonts w:ascii="Book Antiqua" w:hAnsi="Book Antiqua"/>
          <w:b/>
          <w:bCs/>
          <w:color w:val="0070C0"/>
        </w:rPr>
        <w:t>Cisca</w:t>
      </w:r>
    </w:p>
    <w:p w14:paraId="1B2C13B2" w14:textId="7EC79386" w:rsidR="0012644A" w:rsidRDefault="0012644A" w:rsidP="0046323E">
      <w:pPr>
        <w:spacing w:after="0" w:line="240" w:lineRule="auto"/>
        <w:rPr>
          <w:rFonts w:ascii="Book Antiqua" w:hAnsi="Book Antiqua"/>
        </w:rPr>
      </w:pPr>
      <w:r w:rsidRPr="0046323E">
        <w:rPr>
          <w:rFonts w:ascii="Book Antiqua" w:hAnsi="Book Antiqua"/>
        </w:rPr>
        <w:t>Qua eigen reflectie en ook de reflecties</w:t>
      </w:r>
      <w:r w:rsidR="0046323E" w:rsidRPr="0046323E">
        <w:rPr>
          <w:rFonts w:ascii="Book Antiqua" w:hAnsi="Book Antiqua"/>
        </w:rPr>
        <w:t xml:space="preserve"> en vragen</w:t>
      </w:r>
      <w:r w:rsidRPr="0046323E">
        <w:rPr>
          <w:rFonts w:ascii="Book Antiqua" w:hAnsi="Book Antiqua"/>
        </w:rPr>
        <w:t xml:space="preserve"> van andere</w:t>
      </w:r>
      <w:r w:rsidR="0046323E" w:rsidRPr="0046323E">
        <w:rPr>
          <w:rFonts w:ascii="Book Antiqua" w:hAnsi="Book Antiqua"/>
        </w:rPr>
        <w:t xml:space="preserve"> aanwezigen</w:t>
      </w:r>
      <w:r w:rsidRPr="0046323E">
        <w:rPr>
          <w:rFonts w:ascii="Book Antiqua" w:hAnsi="Book Antiqua"/>
        </w:rPr>
        <w:t xml:space="preserve"> op</w:t>
      </w:r>
      <w:r w:rsidR="0046323E" w:rsidRPr="0046323E">
        <w:rPr>
          <w:rFonts w:ascii="Book Antiqua" w:hAnsi="Book Antiqua"/>
        </w:rPr>
        <w:t>/over</w:t>
      </w:r>
      <w:r w:rsidRPr="0046323E">
        <w:rPr>
          <w:rFonts w:ascii="Book Antiqua" w:hAnsi="Book Antiqua"/>
        </w:rPr>
        <w:t xml:space="preserve"> de matrix met drie competenties (verbinden, kritisch reflecteren en conceptueel denken) en drie basis bewegingen (voor een basis zorgen, nieuwe perspectieven zien en benutten en samen zoeken naar de ‘goede dingen’) ligt de nadruk wel op </w:t>
      </w:r>
      <w:r w:rsidRPr="0046323E">
        <w:rPr>
          <w:rFonts w:ascii="Book Antiqua" w:hAnsi="Book Antiqua"/>
          <w:i/>
          <w:iCs/>
        </w:rPr>
        <w:t>verbinden</w:t>
      </w:r>
      <w:r w:rsidR="005A0249">
        <w:rPr>
          <w:rFonts w:ascii="Book Antiqua" w:hAnsi="Book Antiqua"/>
        </w:rPr>
        <w:t xml:space="preserve"> (de Corona situatie heeft zeker mede een rol gespeeld)</w:t>
      </w:r>
      <w:r w:rsidRPr="0046323E">
        <w:rPr>
          <w:rFonts w:ascii="Book Antiqua" w:hAnsi="Book Antiqua"/>
        </w:rPr>
        <w:t>:</w:t>
      </w:r>
    </w:p>
    <w:p w14:paraId="5466C8A9" w14:textId="77777777" w:rsidR="0046323E" w:rsidRPr="0046323E" w:rsidRDefault="0046323E" w:rsidP="0046323E">
      <w:pPr>
        <w:spacing w:after="0" w:line="240" w:lineRule="auto"/>
        <w:rPr>
          <w:rFonts w:ascii="Book Antiqua" w:hAnsi="Book Antiqua"/>
        </w:rPr>
      </w:pPr>
    </w:p>
    <w:p w14:paraId="7253D871" w14:textId="77777777" w:rsidR="0046323E" w:rsidRDefault="0012644A" w:rsidP="0046323E">
      <w:pPr>
        <w:pStyle w:val="Lijstalinea"/>
        <w:numPr>
          <w:ilvl w:val="1"/>
          <w:numId w:val="6"/>
        </w:numPr>
        <w:spacing w:after="0" w:line="240" w:lineRule="auto"/>
        <w:rPr>
          <w:rFonts w:ascii="Book Antiqua" w:hAnsi="Book Antiqua"/>
        </w:rPr>
      </w:pPr>
      <w:r w:rsidRPr="0046323E">
        <w:rPr>
          <w:rFonts w:ascii="Book Antiqua" w:hAnsi="Book Antiqua"/>
        </w:rPr>
        <w:t>Door het ophalen van wereldbeelden om vooral ook het verhaal van/aan de andere kant te horen</w:t>
      </w:r>
      <w:r w:rsidR="0046323E" w:rsidRPr="0046323E">
        <w:rPr>
          <w:rFonts w:ascii="Book Antiqua" w:hAnsi="Book Antiqua"/>
        </w:rPr>
        <w:t>.</w:t>
      </w:r>
    </w:p>
    <w:p w14:paraId="171D87A7" w14:textId="77777777" w:rsidR="0046323E" w:rsidRDefault="0012644A" w:rsidP="0046323E">
      <w:pPr>
        <w:pStyle w:val="Lijstalinea"/>
        <w:numPr>
          <w:ilvl w:val="1"/>
          <w:numId w:val="6"/>
        </w:numPr>
        <w:spacing w:after="0" w:line="240" w:lineRule="auto"/>
        <w:rPr>
          <w:rFonts w:ascii="Book Antiqua" w:hAnsi="Book Antiqua"/>
        </w:rPr>
      </w:pPr>
      <w:r w:rsidRPr="0046323E">
        <w:rPr>
          <w:rFonts w:ascii="Book Antiqua" w:hAnsi="Book Antiqua"/>
        </w:rPr>
        <w:t>Door concreet stil te staan bij: wat gaan we doen en het creëren van een coalition of the willing</w:t>
      </w:r>
      <w:r w:rsidR="0046323E" w:rsidRPr="0046323E">
        <w:rPr>
          <w:rFonts w:ascii="Book Antiqua" w:hAnsi="Book Antiqua"/>
        </w:rPr>
        <w:t>.</w:t>
      </w:r>
      <w:r w:rsidRPr="0046323E">
        <w:rPr>
          <w:rFonts w:ascii="Book Antiqua" w:hAnsi="Book Antiqua"/>
        </w:rPr>
        <w:t xml:space="preserve"> </w:t>
      </w:r>
    </w:p>
    <w:p w14:paraId="7D14492F" w14:textId="5207FA63" w:rsidR="0046323E" w:rsidRPr="0046323E" w:rsidRDefault="0046323E" w:rsidP="0046323E">
      <w:pPr>
        <w:pStyle w:val="Lijstalinea"/>
        <w:numPr>
          <w:ilvl w:val="1"/>
          <w:numId w:val="6"/>
        </w:numPr>
        <w:spacing w:after="0" w:line="240" w:lineRule="auto"/>
        <w:rPr>
          <w:rFonts w:ascii="Book Antiqua" w:hAnsi="Book Antiqua"/>
        </w:rPr>
      </w:pPr>
      <w:r w:rsidRPr="0046323E">
        <w:rPr>
          <w:rFonts w:ascii="Book Antiqua" w:hAnsi="Book Antiqua"/>
        </w:rPr>
        <w:t>Door vooral stap voor stap te werk te gaan.</w:t>
      </w:r>
    </w:p>
    <w:p w14:paraId="3CFAD117" w14:textId="77777777" w:rsidR="0046323E" w:rsidRDefault="0046323E" w:rsidP="0046323E">
      <w:pPr>
        <w:spacing w:after="0" w:line="240" w:lineRule="auto"/>
        <w:rPr>
          <w:rFonts w:ascii="Book Antiqua" w:hAnsi="Book Antiqua"/>
        </w:rPr>
      </w:pPr>
    </w:p>
    <w:p w14:paraId="1D9A0C8D" w14:textId="288BD2AB" w:rsidR="005A0249" w:rsidRDefault="0046323E" w:rsidP="0046323E">
      <w:pPr>
        <w:spacing w:after="0" w:line="240" w:lineRule="auto"/>
        <w:rPr>
          <w:rFonts w:ascii="Book Antiqua" w:hAnsi="Book Antiqua"/>
        </w:rPr>
      </w:pPr>
      <w:bookmarkStart w:id="0" w:name="_Hlk41539276"/>
      <w:r w:rsidRPr="0046323E">
        <w:rPr>
          <w:rFonts w:ascii="Book Antiqua" w:hAnsi="Book Antiqua"/>
        </w:rPr>
        <w:t>Aavullend:</w:t>
      </w:r>
    </w:p>
    <w:bookmarkEnd w:id="0"/>
    <w:p w14:paraId="7F878147" w14:textId="50A8FD1D" w:rsidR="0046323E" w:rsidRDefault="0046323E" w:rsidP="0046323E">
      <w:pPr>
        <w:pStyle w:val="Lijstalinea"/>
        <w:numPr>
          <w:ilvl w:val="0"/>
          <w:numId w:val="7"/>
        </w:numPr>
        <w:spacing w:after="0" w:line="240" w:lineRule="auto"/>
        <w:rPr>
          <w:rFonts w:ascii="Book Antiqua" w:hAnsi="Book Antiqua"/>
        </w:rPr>
      </w:pPr>
      <w:r>
        <w:rPr>
          <w:rFonts w:ascii="Book Antiqua" w:hAnsi="Book Antiqua"/>
        </w:rPr>
        <w:t>Veel energie gestopt in samenwerking in het medisch-sociaal domein, zowel landelijk, regionaal als lokaal en op verschillende niveaus.</w:t>
      </w:r>
    </w:p>
    <w:p w14:paraId="7E031F7E" w14:textId="0247FAEB" w:rsidR="0046323E" w:rsidRDefault="0046323E" w:rsidP="0046323E">
      <w:pPr>
        <w:pStyle w:val="Lijstalinea"/>
        <w:numPr>
          <w:ilvl w:val="0"/>
          <w:numId w:val="7"/>
        </w:numPr>
        <w:spacing w:after="0" w:line="240" w:lineRule="auto"/>
        <w:rPr>
          <w:rFonts w:ascii="Book Antiqua" w:hAnsi="Book Antiqua"/>
        </w:rPr>
      </w:pPr>
      <w:r>
        <w:rPr>
          <w:rFonts w:ascii="Book Antiqua" w:hAnsi="Book Antiqua"/>
        </w:rPr>
        <w:lastRenderedPageBreak/>
        <w:t xml:space="preserve">Veel gelezen en gepraat met de opdrachtgever en zodoende ook beelden bij kunnen stellen. </w:t>
      </w:r>
      <w:r w:rsidR="00E441F3">
        <w:rPr>
          <w:rFonts w:ascii="Book Antiqua" w:hAnsi="Book Antiqua"/>
        </w:rPr>
        <w:t>Ook ‘rijke plaatjes’ kunnen maken. Ervaringsdeskundigen waren daar nog niet bij/in betrokken.</w:t>
      </w:r>
    </w:p>
    <w:p w14:paraId="2AB78BFC" w14:textId="1E71B821" w:rsidR="00E441F3" w:rsidRDefault="00E441F3" w:rsidP="0046323E">
      <w:pPr>
        <w:pStyle w:val="Lijstalinea"/>
        <w:numPr>
          <w:ilvl w:val="0"/>
          <w:numId w:val="7"/>
        </w:numPr>
        <w:spacing w:after="0" w:line="240" w:lineRule="auto"/>
        <w:rPr>
          <w:rFonts w:ascii="Book Antiqua" w:hAnsi="Book Antiqua"/>
        </w:rPr>
      </w:pPr>
      <w:r>
        <w:rPr>
          <w:rFonts w:ascii="Book Antiqua" w:hAnsi="Book Antiqua"/>
        </w:rPr>
        <w:t>Realiseert zich ook, dat ze nog meer ‘bewust bekwaam’ moet worden.</w:t>
      </w:r>
    </w:p>
    <w:p w14:paraId="0BB18AA8" w14:textId="72EA124F" w:rsidR="00E441F3" w:rsidRDefault="00E441F3" w:rsidP="0046323E">
      <w:pPr>
        <w:pStyle w:val="Lijstalinea"/>
        <w:numPr>
          <w:ilvl w:val="0"/>
          <w:numId w:val="7"/>
        </w:numPr>
        <w:spacing w:after="0" w:line="240" w:lineRule="auto"/>
        <w:rPr>
          <w:rFonts w:ascii="Book Antiqua" w:hAnsi="Book Antiqua"/>
        </w:rPr>
      </w:pPr>
      <w:r>
        <w:rPr>
          <w:rFonts w:ascii="Book Antiqua" w:hAnsi="Book Antiqua"/>
        </w:rPr>
        <w:t>Vond het in het kader van Tabel 31.1 Grensoordelen (Ulrich, 2000) uit hoofdstuk 31 Kritische systeemtheorie (De Bruin, 2019) nog wel lastig om woorden te geven aan de belanghebbenden ‘Getroffenen’.</w:t>
      </w:r>
    </w:p>
    <w:p w14:paraId="18CD46D4" w14:textId="74722A6E" w:rsidR="001D767D" w:rsidRDefault="001D767D" w:rsidP="0046323E">
      <w:pPr>
        <w:pStyle w:val="Lijstalinea"/>
        <w:numPr>
          <w:ilvl w:val="0"/>
          <w:numId w:val="7"/>
        </w:numPr>
        <w:spacing w:after="0" w:line="240" w:lineRule="auto"/>
        <w:rPr>
          <w:rFonts w:ascii="Book Antiqua" w:hAnsi="Book Antiqua"/>
        </w:rPr>
      </w:pPr>
      <w:r>
        <w:rPr>
          <w:rFonts w:ascii="Book Antiqua" w:hAnsi="Book Antiqua"/>
        </w:rPr>
        <w:t xml:space="preserve">Het is al aardig gelukt om een observeerbadre koppeling te maken vanuit de beschreven competenties naar de eigen werksituatie/het eigen handelen.  </w:t>
      </w:r>
    </w:p>
    <w:p w14:paraId="5AD2A61C" w14:textId="44834E94" w:rsidR="001D767D" w:rsidRPr="00620A21" w:rsidRDefault="001D767D" w:rsidP="001D767D">
      <w:pPr>
        <w:spacing w:after="0" w:line="240" w:lineRule="auto"/>
        <w:rPr>
          <w:rFonts w:ascii="Book Antiqua" w:hAnsi="Book Antiqua"/>
          <w:b/>
          <w:bCs/>
        </w:rPr>
      </w:pPr>
    </w:p>
    <w:p w14:paraId="7C6A68D7" w14:textId="752996B3" w:rsidR="001D767D" w:rsidRDefault="00620A21" w:rsidP="001D767D">
      <w:pPr>
        <w:spacing w:after="0" w:line="240" w:lineRule="auto"/>
        <w:rPr>
          <w:rFonts w:ascii="Book Antiqua" w:hAnsi="Book Antiqua"/>
          <w:b/>
          <w:bCs/>
        </w:rPr>
      </w:pPr>
      <w:r w:rsidRPr="00620A21">
        <w:rPr>
          <w:rFonts w:ascii="Book Antiqua" w:hAnsi="Book Antiqua"/>
          <w:b/>
          <w:bCs/>
          <w:color w:val="0070C0"/>
        </w:rPr>
        <w:t xml:space="preserve">Reflectie </w:t>
      </w:r>
      <w:r w:rsidR="001D767D" w:rsidRPr="00620A21">
        <w:rPr>
          <w:rFonts w:ascii="Book Antiqua" w:hAnsi="Book Antiqua"/>
          <w:b/>
          <w:bCs/>
          <w:color w:val="0070C0"/>
        </w:rPr>
        <w:t>Margreet</w:t>
      </w:r>
    </w:p>
    <w:p w14:paraId="4255B76C" w14:textId="17F5BA3C" w:rsidR="00A07D74" w:rsidRPr="00A07D74" w:rsidRDefault="00A07D74" w:rsidP="00A07D74">
      <w:pPr>
        <w:spacing w:after="0" w:line="240" w:lineRule="auto"/>
        <w:rPr>
          <w:rFonts w:ascii="Book Antiqua" w:hAnsi="Book Antiqua"/>
        </w:rPr>
      </w:pPr>
      <w:r w:rsidRPr="00A07D74">
        <w:rPr>
          <w:rFonts w:ascii="Book Antiqua" w:hAnsi="Book Antiqua"/>
        </w:rPr>
        <w:t>Kijkend naar de context, grote financiële tekorten in het sociaal domein, met name in de uitvoering van de Jeugdwet, waarbinnen zij op dit moment opereert</w:t>
      </w:r>
      <w:r>
        <w:rPr>
          <w:rFonts w:ascii="Book Antiqua" w:hAnsi="Book Antiqua"/>
        </w:rPr>
        <w:t>,</w:t>
      </w:r>
      <w:r w:rsidRPr="00A07D74">
        <w:rPr>
          <w:rFonts w:ascii="Book Antiqua" w:hAnsi="Book Antiqua"/>
        </w:rPr>
        <w:t xml:space="preserve"> herkent Margreet zichzelf met name in de competenties Verbinden (1.1, 1.2 en 1.3) en Kritisch reflecteren (2.1).   </w:t>
      </w:r>
    </w:p>
    <w:p w14:paraId="6D6A84D2" w14:textId="77777777" w:rsidR="00A07D74" w:rsidRPr="00A07D74" w:rsidRDefault="00A07D74" w:rsidP="00A07D74">
      <w:pPr>
        <w:spacing w:after="0" w:line="240" w:lineRule="auto"/>
        <w:rPr>
          <w:rFonts w:ascii="Book Antiqua" w:hAnsi="Book Antiqua"/>
        </w:rPr>
      </w:pPr>
    </w:p>
    <w:p w14:paraId="2A765D48" w14:textId="77777777" w:rsidR="00A07D74" w:rsidRPr="00A07D74" w:rsidRDefault="00A07D74" w:rsidP="00A07D74">
      <w:pPr>
        <w:spacing w:after="0" w:line="240" w:lineRule="auto"/>
        <w:rPr>
          <w:rFonts w:ascii="Book Antiqua" w:hAnsi="Book Antiqua"/>
        </w:rPr>
      </w:pPr>
      <w:r w:rsidRPr="00A07D74">
        <w:rPr>
          <w:rFonts w:ascii="Book Antiqua" w:hAnsi="Book Antiqua"/>
        </w:rPr>
        <w:t>Haar eigen handelen enerzijds, waarbij het duurzaam inbedden van proces- en programmamanagement en governance in situaties (competentie 1.3) centraal staat en de penibele financiële situatie (enorme bezuinigingen en onder toezichtstelling door de provincie) anderzijds, stonden wel haaks op elkaar. Tegelijkertijd was er het besef: je moet er mee dealen, hoe moeilijk het ook is. Het voelde ook wel als ‘bewust onbekwaam’ (wetend dat je iets - nog - niet kunt) aan de slag gaan.</w:t>
      </w:r>
    </w:p>
    <w:p w14:paraId="19E569B3" w14:textId="2B781F25" w:rsidR="00A07D74" w:rsidRPr="00A07D74" w:rsidRDefault="00A07D74" w:rsidP="00A07D74">
      <w:pPr>
        <w:spacing w:after="0" w:line="240" w:lineRule="auto"/>
        <w:rPr>
          <w:rFonts w:ascii="Book Antiqua" w:hAnsi="Book Antiqua"/>
        </w:rPr>
      </w:pPr>
      <w:r w:rsidRPr="00A07D74">
        <w:rPr>
          <w:rFonts w:ascii="Book Antiqua" w:hAnsi="Book Antiqua"/>
        </w:rPr>
        <w:t xml:space="preserve">Margreet heeft veel tijd </w:t>
      </w:r>
      <w:r w:rsidR="00405E49">
        <w:rPr>
          <w:rFonts w:ascii="Book Antiqua" w:hAnsi="Book Antiqua"/>
        </w:rPr>
        <w:t xml:space="preserve">(meerdere sessies) </w:t>
      </w:r>
      <w:r w:rsidRPr="00A07D74">
        <w:rPr>
          <w:rFonts w:ascii="Book Antiqua" w:hAnsi="Book Antiqua"/>
        </w:rPr>
        <w:t xml:space="preserve">gestoken in het in kaart brengen van de wereldbeelden en inzichten van anderen (wat zit daar achter), bijvoorbeeld met twee raadsleden en een wethouder). </w:t>
      </w:r>
    </w:p>
    <w:p w14:paraId="1114CA01" w14:textId="77777777" w:rsidR="00A07D74" w:rsidRPr="00A07D74" w:rsidRDefault="00A07D74" w:rsidP="00A07D74">
      <w:pPr>
        <w:spacing w:after="0" w:line="240" w:lineRule="auto"/>
        <w:rPr>
          <w:rFonts w:ascii="Book Antiqua" w:hAnsi="Book Antiqua"/>
        </w:rPr>
      </w:pPr>
      <w:r w:rsidRPr="00A07D74">
        <w:rPr>
          <w:rFonts w:ascii="Book Antiqua" w:hAnsi="Book Antiqua"/>
        </w:rPr>
        <w:t>Dat heeft uiteindelijk geleid tot een actieplan en met de gemeenteraad als klankbord ontstond er meer enthousiasme of beter gezegd: eigenaarschap voor goede zorg en voor de transformatie.</w:t>
      </w:r>
    </w:p>
    <w:p w14:paraId="659630E6" w14:textId="48F64D76" w:rsidR="00A07D74" w:rsidRPr="00A07D74" w:rsidRDefault="00A07D74" w:rsidP="00A07D74">
      <w:pPr>
        <w:spacing w:after="0" w:line="240" w:lineRule="auto"/>
        <w:rPr>
          <w:rFonts w:ascii="Book Antiqua" w:hAnsi="Book Antiqua"/>
        </w:rPr>
      </w:pPr>
      <w:r w:rsidRPr="00A07D74">
        <w:rPr>
          <w:rFonts w:ascii="Book Antiqua" w:hAnsi="Book Antiqua"/>
        </w:rPr>
        <w:t>Zich realiserend dat ze anderen nodig had om haar eigen blinde vlekken inzichtelijk te krijgen</w:t>
      </w:r>
      <w:r>
        <w:rPr>
          <w:rFonts w:ascii="Book Antiqua" w:hAnsi="Book Antiqua"/>
        </w:rPr>
        <w:t>,</w:t>
      </w:r>
      <w:r w:rsidRPr="00A07D74">
        <w:rPr>
          <w:rFonts w:ascii="Book Antiqua" w:hAnsi="Book Antiqua"/>
        </w:rPr>
        <w:t xml:space="preserve"> is Margreet hulp gaan vragen en ook grenzen gaan stellen (naar bijvoorbeeld een externe projectleider). </w:t>
      </w:r>
    </w:p>
    <w:p w14:paraId="011AF1D1" w14:textId="77777777" w:rsidR="00A07D74" w:rsidRPr="00195F5A" w:rsidRDefault="00A07D74" w:rsidP="001D767D">
      <w:pPr>
        <w:spacing w:after="0" w:line="240" w:lineRule="auto"/>
        <w:rPr>
          <w:rFonts w:ascii="Book Antiqua" w:hAnsi="Book Antiqua"/>
          <w:b/>
          <w:bCs/>
        </w:rPr>
      </w:pPr>
    </w:p>
    <w:p w14:paraId="1A9D885B" w14:textId="2884D2D7" w:rsidR="000E3621" w:rsidRDefault="000E3621" w:rsidP="000E3621">
      <w:pPr>
        <w:spacing w:after="0" w:line="240" w:lineRule="auto"/>
        <w:rPr>
          <w:rFonts w:ascii="Book Antiqua" w:hAnsi="Book Antiqua"/>
        </w:rPr>
      </w:pPr>
      <w:bookmarkStart w:id="1" w:name="_Hlk41541228"/>
      <w:r w:rsidRPr="0046323E">
        <w:rPr>
          <w:rFonts w:ascii="Book Antiqua" w:hAnsi="Book Antiqua"/>
        </w:rPr>
        <w:t>Aavullend:</w:t>
      </w:r>
    </w:p>
    <w:bookmarkEnd w:id="1"/>
    <w:p w14:paraId="158A8966" w14:textId="77777777" w:rsidR="00A07D74" w:rsidRDefault="00A07D74" w:rsidP="00A07D74">
      <w:pPr>
        <w:pStyle w:val="Lijstalinea"/>
        <w:numPr>
          <w:ilvl w:val="0"/>
          <w:numId w:val="14"/>
        </w:numPr>
        <w:shd w:val="clear" w:color="auto" w:fill="FFFFFF" w:themeFill="background1"/>
        <w:spacing w:after="0" w:line="240" w:lineRule="auto"/>
        <w:rPr>
          <w:rFonts w:ascii="Book Antiqua" w:hAnsi="Book Antiqua"/>
        </w:rPr>
      </w:pPr>
      <w:r>
        <w:rPr>
          <w:rFonts w:ascii="Book Antiqua" w:hAnsi="Book Antiqua"/>
        </w:rPr>
        <w:t>Het reflecteren mede aan de hand van de  STARR-methode was behulpzaam.</w:t>
      </w:r>
    </w:p>
    <w:p w14:paraId="0A995C66" w14:textId="3C051247" w:rsidR="000E3621" w:rsidRDefault="00A07D74" w:rsidP="00A07D74">
      <w:pPr>
        <w:pStyle w:val="Lijstalinea"/>
        <w:numPr>
          <w:ilvl w:val="0"/>
          <w:numId w:val="14"/>
        </w:numPr>
        <w:shd w:val="clear" w:color="auto" w:fill="FFFFFF" w:themeFill="background1"/>
        <w:spacing w:after="0" w:line="240" w:lineRule="auto"/>
        <w:rPr>
          <w:rFonts w:ascii="Book Antiqua" w:hAnsi="Book Antiqua"/>
        </w:rPr>
      </w:pPr>
      <w:r>
        <w:rPr>
          <w:rFonts w:ascii="Book Antiqua" w:hAnsi="Book Antiqua"/>
        </w:rPr>
        <w:t>Qua geleerde lessen: ben je meer vanuit de theorie of juist meer reflecterend te werk gegaan?</w:t>
      </w:r>
    </w:p>
    <w:p w14:paraId="299B011D" w14:textId="6C17518E" w:rsidR="00A07D74" w:rsidRDefault="00A07D74" w:rsidP="00A07D74">
      <w:pPr>
        <w:pStyle w:val="Lijstalinea"/>
        <w:numPr>
          <w:ilvl w:val="0"/>
          <w:numId w:val="14"/>
        </w:numPr>
        <w:shd w:val="clear" w:color="auto" w:fill="FFFFFF" w:themeFill="background1"/>
        <w:spacing w:after="0" w:line="240" w:lineRule="auto"/>
        <w:rPr>
          <w:rFonts w:ascii="Book Antiqua" w:hAnsi="Book Antiqua"/>
        </w:rPr>
      </w:pPr>
      <w:r>
        <w:rPr>
          <w:rFonts w:ascii="Book Antiqua" w:hAnsi="Book Antiqua"/>
        </w:rPr>
        <w:t xml:space="preserve">Hoe heb je anderen enthousiast gemaakt voor je actieplan? </w:t>
      </w:r>
      <w:r w:rsidR="00405E49">
        <w:rPr>
          <w:rFonts w:ascii="Book Antiqua" w:hAnsi="Book Antiqua"/>
        </w:rPr>
        <w:t>Ik heb vooral verbinding gezocht met de uitvoerenden, de mensen die het uiteindelijk moeten doen.</w:t>
      </w:r>
    </w:p>
    <w:p w14:paraId="55A0A2F4" w14:textId="288EB1B4" w:rsidR="00405E49" w:rsidRDefault="00405E49" w:rsidP="00A07D74">
      <w:pPr>
        <w:pStyle w:val="Lijstalinea"/>
        <w:numPr>
          <w:ilvl w:val="0"/>
          <w:numId w:val="14"/>
        </w:numPr>
        <w:shd w:val="clear" w:color="auto" w:fill="FFFFFF" w:themeFill="background1"/>
        <w:spacing w:after="0" w:line="240" w:lineRule="auto"/>
        <w:rPr>
          <w:rFonts w:ascii="Book Antiqua" w:hAnsi="Book Antiqua"/>
        </w:rPr>
      </w:pPr>
      <w:r>
        <w:rPr>
          <w:rFonts w:ascii="Book Antiqua" w:hAnsi="Book Antiqua"/>
        </w:rPr>
        <w:t xml:space="preserve">Ook herkenning bij anderen: op een andere manier, zonder oordeel, naar anderen kijken. </w:t>
      </w:r>
    </w:p>
    <w:p w14:paraId="054418D1" w14:textId="2975CD43" w:rsidR="00405E49" w:rsidRPr="000E3621" w:rsidRDefault="00405E49" w:rsidP="00A07D74">
      <w:pPr>
        <w:pStyle w:val="Lijstalinea"/>
        <w:numPr>
          <w:ilvl w:val="0"/>
          <w:numId w:val="14"/>
        </w:numPr>
        <w:shd w:val="clear" w:color="auto" w:fill="FFFFFF" w:themeFill="background1"/>
        <w:spacing w:after="0" w:line="240" w:lineRule="auto"/>
        <w:rPr>
          <w:rFonts w:ascii="Book Antiqua" w:hAnsi="Book Antiqua"/>
        </w:rPr>
      </w:pPr>
      <w:r>
        <w:rPr>
          <w:rFonts w:ascii="Book Antiqua" w:hAnsi="Book Antiqua"/>
        </w:rPr>
        <w:t xml:space="preserve">Ook veel bezig geweest met praktijk en theorie aan elkaar te koppelen. </w:t>
      </w:r>
    </w:p>
    <w:p w14:paraId="783D3EA9" w14:textId="6099DDA4" w:rsidR="000C1A60" w:rsidRDefault="000C1A60" w:rsidP="001D767D">
      <w:pPr>
        <w:spacing w:after="0" w:line="240" w:lineRule="auto"/>
        <w:rPr>
          <w:rFonts w:ascii="Book Antiqua" w:hAnsi="Book Antiqua"/>
          <w:b/>
          <w:bCs/>
          <w:color w:val="0070C0"/>
        </w:rPr>
      </w:pPr>
    </w:p>
    <w:p w14:paraId="09D8CD59" w14:textId="5D4A90F8" w:rsidR="000C1A60" w:rsidRDefault="000C1A60" w:rsidP="001D767D">
      <w:pPr>
        <w:spacing w:after="0" w:line="240" w:lineRule="auto"/>
        <w:rPr>
          <w:rFonts w:ascii="Book Antiqua" w:hAnsi="Book Antiqua"/>
          <w:b/>
          <w:bCs/>
          <w:color w:val="0070C0"/>
        </w:rPr>
      </w:pPr>
    </w:p>
    <w:p w14:paraId="10A8586F" w14:textId="21FCCA49" w:rsidR="000C1A60" w:rsidRDefault="00405E49" w:rsidP="001D767D">
      <w:pPr>
        <w:spacing w:after="0" w:line="240" w:lineRule="auto"/>
        <w:rPr>
          <w:rFonts w:ascii="Book Antiqua" w:hAnsi="Book Antiqua"/>
          <w:b/>
          <w:bCs/>
          <w:color w:val="0070C0"/>
        </w:rPr>
      </w:pPr>
      <w:r>
        <w:rPr>
          <w:rFonts w:ascii="Book Antiqua" w:hAnsi="Book Antiqua"/>
          <w:b/>
          <w:bCs/>
          <w:color w:val="0070C0"/>
        </w:rPr>
        <w:t xml:space="preserve">Reflectie </w:t>
      </w:r>
      <w:r w:rsidR="000C1A60">
        <w:rPr>
          <w:rFonts w:ascii="Book Antiqua" w:hAnsi="Book Antiqua"/>
          <w:b/>
          <w:bCs/>
          <w:color w:val="0070C0"/>
        </w:rPr>
        <w:t>Thijs</w:t>
      </w:r>
    </w:p>
    <w:p w14:paraId="79E90B63" w14:textId="2F396185" w:rsidR="00405E49" w:rsidRDefault="00405E49" w:rsidP="001D767D">
      <w:pPr>
        <w:spacing w:after="0" w:line="240" w:lineRule="auto"/>
        <w:rPr>
          <w:rFonts w:ascii="Book Antiqua" w:hAnsi="Book Antiqua"/>
        </w:rPr>
      </w:pPr>
      <w:r w:rsidRPr="00405E49">
        <w:rPr>
          <w:rFonts w:ascii="Book Antiqua" w:hAnsi="Book Antiqua"/>
        </w:rPr>
        <w:t xml:space="preserve">Thijs zag zichzelf </w:t>
      </w:r>
      <w:r>
        <w:rPr>
          <w:rFonts w:ascii="Book Antiqua" w:hAnsi="Book Antiqua"/>
        </w:rPr>
        <w:t>vooral terug in de competenties 1.1 en 1.2 van Verbinden en 2.1. van Kritisch reflecteren.</w:t>
      </w:r>
    </w:p>
    <w:p w14:paraId="475EFA11" w14:textId="044E08B8" w:rsidR="00405E49" w:rsidRDefault="002E3E13" w:rsidP="001D767D">
      <w:pPr>
        <w:spacing w:after="0" w:line="240" w:lineRule="auto"/>
        <w:rPr>
          <w:rFonts w:ascii="Book Antiqua" w:hAnsi="Book Antiqua"/>
        </w:rPr>
      </w:pPr>
      <w:r>
        <w:rPr>
          <w:rFonts w:ascii="Book Antiqua" w:hAnsi="Book Antiqua"/>
        </w:rPr>
        <w:t>Zo heeft Thijs veel tijd geïnvesteerd</w:t>
      </w:r>
      <w:r w:rsidR="003A5BF3">
        <w:rPr>
          <w:rFonts w:ascii="Book Antiqua" w:hAnsi="Book Antiqua"/>
        </w:rPr>
        <w:t xml:space="preserve"> (veel in gesprek met)</w:t>
      </w:r>
      <w:r>
        <w:rPr>
          <w:rFonts w:ascii="Book Antiqua" w:hAnsi="Book Antiqua"/>
        </w:rPr>
        <w:t xml:space="preserve"> in het bij elkaar brengen van </w:t>
      </w:r>
      <w:r w:rsidR="003A5BF3">
        <w:rPr>
          <w:rFonts w:ascii="Book Antiqua" w:hAnsi="Book Antiqua"/>
        </w:rPr>
        <w:t>organisaties/</w:t>
      </w:r>
      <w:r>
        <w:rPr>
          <w:rFonts w:ascii="Book Antiqua" w:hAnsi="Book Antiqua"/>
        </w:rPr>
        <w:t xml:space="preserve">(sociaal) ondernemers (wat is hun social impact) en gemeentes (systeemwereld).   </w:t>
      </w:r>
    </w:p>
    <w:p w14:paraId="340FD3BC" w14:textId="2B244487" w:rsidR="002E3E13" w:rsidRDefault="002E3E13" w:rsidP="001D767D">
      <w:pPr>
        <w:spacing w:after="0" w:line="240" w:lineRule="auto"/>
        <w:rPr>
          <w:rFonts w:ascii="Book Antiqua" w:hAnsi="Book Antiqua"/>
        </w:rPr>
      </w:pPr>
      <w:r>
        <w:rPr>
          <w:rFonts w:ascii="Book Antiqua" w:hAnsi="Book Antiqua"/>
        </w:rPr>
        <w:t xml:space="preserve">Leerpunt vindt Thijs zelf: meer planmatig, stap voor stap, met een kop en een staart, te werk gaan. Of </w:t>
      </w:r>
      <w:r w:rsidR="003A5BF3">
        <w:rPr>
          <w:rFonts w:ascii="Book Antiqua" w:hAnsi="Book Antiqua"/>
        </w:rPr>
        <w:t xml:space="preserve">juist meer op </w:t>
      </w:r>
      <w:r>
        <w:rPr>
          <w:rFonts w:ascii="Book Antiqua" w:hAnsi="Book Antiqua"/>
        </w:rPr>
        <w:t xml:space="preserve">de organische manier met een </w:t>
      </w:r>
      <w:r w:rsidR="003A5BF3">
        <w:rPr>
          <w:rFonts w:ascii="Book Antiqua" w:hAnsi="Book Antiqua"/>
        </w:rPr>
        <w:t xml:space="preserve">wat meer </w:t>
      </w:r>
      <w:r>
        <w:rPr>
          <w:rFonts w:ascii="Book Antiqua" w:hAnsi="Book Antiqua"/>
        </w:rPr>
        <w:t>grof raamwerk</w:t>
      </w:r>
      <w:r w:rsidR="003A5BF3">
        <w:rPr>
          <w:rFonts w:ascii="Book Antiqua" w:hAnsi="Book Antiqua"/>
        </w:rPr>
        <w:t xml:space="preserve">. </w:t>
      </w:r>
    </w:p>
    <w:p w14:paraId="46692633" w14:textId="77777777" w:rsidR="002E3E13" w:rsidRDefault="002E3E13" w:rsidP="001D767D">
      <w:pPr>
        <w:spacing w:after="0" w:line="240" w:lineRule="auto"/>
        <w:rPr>
          <w:rFonts w:ascii="Book Antiqua" w:hAnsi="Book Antiqua"/>
        </w:rPr>
      </w:pPr>
    </w:p>
    <w:p w14:paraId="0B14DA4F" w14:textId="77777777" w:rsidR="00767E43" w:rsidRDefault="00767E43" w:rsidP="00E77CAD">
      <w:pPr>
        <w:spacing w:after="0" w:line="240" w:lineRule="auto"/>
        <w:rPr>
          <w:rFonts w:ascii="Book Antiqua" w:hAnsi="Book Antiqua"/>
        </w:rPr>
      </w:pPr>
    </w:p>
    <w:p w14:paraId="3BBA60AF" w14:textId="77777777" w:rsidR="00767E43" w:rsidRDefault="00767E43" w:rsidP="00E77CAD">
      <w:pPr>
        <w:spacing w:after="0" w:line="240" w:lineRule="auto"/>
        <w:rPr>
          <w:rFonts w:ascii="Book Antiqua" w:hAnsi="Book Antiqua"/>
        </w:rPr>
      </w:pPr>
    </w:p>
    <w:p w14:paraId="4BDAF8A6" w14:textId="50ADEF19" w:rsidR="00E77CAD" w:rsidRDefault="00E77CAD" w:rsidP="00E77CAD">
      <w:pPr>
        <w:spacing w:after="0" w:line="240" w:lineRule="auto"/>
        <w:rPr>
          <w:rFonts w:ascii="Book Antiqua" w:hAnsi="Book Antiqua"/>
        </w:rPr>
      </w:pPr>
      <w:r w:rsidRPr="0046323E">
        <w:rPr>
          <w:rFonts w:ascii="Book Antiqua" w:hAnsi="Book Antiqua"/>
        </w:rPr>
        <w:lastRenderedPageBreak/>
        <w:t>Aavullend:</w:t>
      </w:r>
    </w:p>
    <w:p w14:paraId="4F316097" w14:textId="2965BED8" w:rsidR="00E77CAD" w:rsidRDefault="00E77CAD" w:rsidP="00E77CAD">
      <w:pPr>
        <w:pStyle w:val="Lijstalinea"/>
        <w:numPr>
          <w:ilvl w:val="0"/>
          <w:numId w:val="15"/>
        </w:numPr>
        <w:spacing w:after="0" w:line="240" w:lineRule="auto"/>
        <w:rPr>
          <w:rFonts w:ascii="Book Antiqua" w:hAnsi="Book Antiqua"/>
        </w:rPr>
      </w:pPr>
      <w:r>
        <w:rPr>
          <w:rFonts w:ascii="Book Antiqua" w:hAnsi="Book Antiqua"/>
        </w:rPr>
        <w:t>Zijn er nog andere groepen, partijen die je erbij zou kunnen betrekken? Misschien ook kijken naar anderen, die er al ervaring mee hebben.</w:t>
      </w:r>
    </w:p>
    <w:p w14:paraId="3F57401B" w14:textId="0B8B8FDA" w:rsidR="003A5BF3" w:rsidRDefault="003A5BF3" w:rsidP="00E77CAD">
      <w:pPr>
        <w:pStyle w:val="Lijstalinea"/>
        <w:numPr>
          <w:ilvl w:val="0"/>
          <w:numId w:val="15"/>
        </w:numPr>
        <w:spacing w:after="0" w:line="240" w:lineRule="auto"/>
        <w:rPr>
          <w:rFonts w:ascii="Book Antiqua" w:hAnsi="Book Antiqua"/>
        </w:rPr>
      </w:pPr>
      <w:r>
        <w:rPr>
          <w:rFonts w:ascii="Book Antiqua" w:hAnsi="Book Antiqua"/>
        </w:rPr>
        <w:t>Goed om stil te staan bij de vraag: Waar zit jouw invloed? Waar/wanneer kun je die inzetten?</w:t>
      </w:r>
    </w:p>
    <w:p w14:paraId="041A60A9" w14:textId="34815CE7" w:rsidR="003A5BF3" w:rsidRPr="00E77CAD" w:rsidRDefault="003A5BF3" w:rsidP="00E77CAD">
      <w:pPr>
        <w:pStyle w:val="Lijstalinea"/>
        <w:numPr>
          <w:ilvl w:val="0"/>
          <w:numId w:val="15"/>
        </w:numPr>
        <w:spacing w:after="0" w:line="240" w:lineRule="auto"/>
        <w:rPr>
          <w:rFonts w:ascii="Book Antiqua" w:hAnsi="Book Antiqua"/>
        </w:rPr>
      </w:pPr>
      <w:r>
        <w:rPr>
          <w:rFonts w:ascii="Book Antiqua" w:hAnsi="Book Antiqua"/>
        </w:rPr>
        <w:t>Luisteren, vooral naar de wereldbeelden van anderen is waardevol.</w:t>
      </w:r>
    </w:p>
    <w:p w14:paraId="6660E976" w14:textId="77777777" w:rsidR="00405E49" w:rsidRPr="00405E49" w:rsidRDefault="00405E49" w:rsidP="001D767D">
      <w:pPr>
        <w:spacing w:after="0" w:line="240" w:lineRule="auto"/>
        <w:rPr>
          <w:rFonts w:ascii="Book Antiqua" w:hAnsi="Book Antiqua"/>
        </w:rPr>
      </w:pPr>
    </w:p>
    <w:p w14:paraId="7FD25865" w14:textId="4396119A" w:rsidR="000C1A60" w:rsidRDefault="000C1A60" w:rsidP="001D767D">
      <w:pPr>
        <w:spacing w:after="0" w:line="240" w:lineRule="auto"/>
        <w:rPr>
          <w:rFonts w:ascii="Book Antiqua" w:hAnsi="Book Antiqua"/>
          <w:b/>
          <w:bCs/>
          <w:color w:val="0070C0"/>
        </w:rPr>
      </w:pPr>
    </w:p>
    <w:p w14:paraId="292D3AF9" w14:textId="40B12328" w:rsidR="000C1A60" w:rsidRDefault="00405E49" w:rsidP="001D767D">
      <w:pPr>
        <w:spacing w:after="0" w:line="240" w:lineRule="auto"/>
        <w:rPr>
          <w:rFonts w:ascii="Book Antiqua" w:hAnsi="Book Antiqua"/>
          <w:b/>
          <w:bCs/>
          <w:color w:val="0070C0"/>
        </w:rPr>
      </w:pPr>
      <w:r>
        <w:rPr>
          <w:rFonts w:ascii="Book Antiqua" w:hAnsi="Book Antiqua"/>
          <w:b/>
          <w:bCs/>
          <w:color w:val="0070C0"/>
        </w:rPr>
        <w:t xml:space="preserve">Reflectie </w:t>
      </w:r>
      <w:r w:rsidR="000C1A60">
        <w:rPr>
          <w:rFonts w:ascii="Book Antiqua" w:hAnsi="Book Antiqua"/>
          <w:b/>
          <w:bCs/>
          <w:color w:val="0070C0"/>
        </w:rPr>
        <w:t>Janny</w:t>
      </w:r>
    </w:p>
    <w:p w14:paraId="669E84BA" w14:textId="09D0B904" w:rsidR="003A5BF3" w:rsidRDefault="003A5BF3" w:rsidP="001D767D">
      <w:pPr>
        <w:spacing w:after="0" w:line="240" w:lineRule="auto"/>
        <w:rPr>
          <w:rFonts w:ascii="Book Antiqua" w:hAnsi="Book Antiqua"/>
        </w:rPr>
      </w:pPr>
      <w:r>
        <w:rPr>
          <w:rFonts w:ascii="Book Antiqua" w:hAnsi="Book Antiqua"/>
        </w:rPr>
        <w:t>Ook Janny herkent de impact van de huidige Corona crisis: heeft zich gerealiseerd, dat ze andere paden moet bewandelen.</w:t>
      </w:r>
    </w:p>
    <w:p w14:paraId="27567C29" w14:textId="2FC997E2" w:rsidR="003A5BF3" w:rsidRDefault="003A5BF3" w:rsidP="001D767D">
      <w:pPr>
        <w:spacing w:after="0" w:line="240" w:lineRule="auto"/>
        <w:rPr>
          <w:rFonts w:ascii="Book Antiqua" w:hAnsi="Book Antiqua"/>
        </w:rPr>
      </w:pPr>
      <w:r>
        <w:rPr>
          <w:rFonts w:ascii="Book Antiqua" w:hAnsi="Book Antiqua"/>
        </w:rPr>
        <w:t xml:space="preserve">Zelf herkent Janny zich vooral terug in competentie 1.1 van Verbinden. Wie kan ik zoal bereiken? </w:t>
      </w:r>
    </w:p>
    <w:p w14:paraId="63D494BD" w14:textId="678F11C9" w:rsidR="003A5BF3" w:rsidRDefault="00AE4BD5" w:rsidP="001D767D">
      <w:pPr>
        <w:spacing w:after="0" w:line="240" w:lineRule="auto"/>
        <w:rPr>
          <w:rFonts w:ascii="Book Antiqua" w:hAnsi="Book Antiqua"/>
        </w:rPr>
      </w:pPr>
      <w:r>
        <w:rPr>
          <w:rFonts w:ascii="Book Antiqua" w:hAnsi="Book Antiqua"/>
        </w:rPr>
        <w:t>Janny krijgt feedback van de anderen, dat ze eigenlijk wel met alle competenties meer of minder affiniteit heeft en vaardig in is. Bijvoorbeeld ook Kritisch reflecteren 2.3 en Conceptueel denken 3.3</w:t>
      </w:r>
    </w:p>
    <w:p w14:paraId="76AA3750" w14:textId="7B18FC75" w:rsidR="00AE4BD5" w:rsidRDefault="00AE4BD5" w:rsidP="001D767D">
      <w:pPr>
        <w:spacing w:after="0" w:line="240" w:lineRule="auto"/>
        <w:rPr>
          <w:rFonts w:ascii="Book Antiqua" w:hAnsi="Book Antiqua"/>
        </w:rPr>
      </w:pPr>
    </w:p>
    <w:p w14:paraId="37587106" w14:textId="77777777" w:rsidR="00767E43" w:rsidRDefault="00AE4BD5" w:rsidP="001D767D">
      <w:pPr>
        <w:spacing w:after="0" w:line="240" w:lineRule="auto"/>
        <w:rPr>
          <w:rFonts w:ascii="Book Antiqua" w:hAnsi="Book Antiqua"/>
        </w:rPr>
      </w:pPr>
      <w:r>
        <w:rPr>
          <w:rFonts w:ascii="Book Antiqua" w:hAnsi="Book Antiqua"/>
        </w:rPr>
        <w:t>Procesbegeleiding en verdieping van daarbij behorende tools mag Janny zeker graag doen</w:t>
      </w:r>
      <w:r w:rsidR="00767E43">
        <w:rPr>
          <w:rFonts w:ascii="Book Antiqua" w:hAnsi="Book Antiqua"/>
        </w:rPr>
        <w:t>.</w:t>
      </w:r>
    </w:p>
    <w:p w14:paraId="06FFDACA" w14:textId="77777777" w:rsidR="00767E43" w:rsidRDefault="00767E43" w:rsidP="001D767D">
      <w:pPr>
        <w:spacing w:after="0" w:line="240" w:lineRule="auto"/>
        <w:rPr>
          <w:rFonts w:ascii="Book Antiqua" w:hAnsi="Book Antiqua"/>
        </w:rPr>
      </w:pPr>
    </w:p>
    <w:p w14:paraId="1C868217" w14:textId="77777777" w:rsidR="00767E43" w:rsidRDefault="00767E43" w:rsidP="001D767D">
      <w:pPr>
        <w:spacing w:after="0" w:line="240" w:lineRule="auto"/>
        <w:rPr>
          <w:rFonts w:ascii="Book Antiqua" w:hAnsi="Book Antiqua"/>
        </w:rPr>
      </w:pPr>
      <w:r>
        <w:rPr>
          <w:rFonts w:ascii="Book Antiqua" w:hAnsi="Book Antiqua"/>
        </w:rPr>
        <w:t>Voor Janny staat bij de start van een project de vraag centraal: wie is er zoal nodig?</w:t>
      </w:r>
    </w:p>
    <w:p w14:paraId="089A1336" w14:textId="277E2D4A" w:rsidR="00AE4BD5" w:rsidRDefault="00767E43" w:rsidP="001D767D">
      <w:pPr>
        <w:spacing w:after="0" w:line="240" w:lineRule="auto"/>
        <w:rPr>
          <w:rFonts w:ascii="Book Antiqua" w:hAnsi="Book Antiqua"/>
        </w:rPr>
      </w:pPr>
      <w:r>
        <w:rPr>
          <w:rFonts w:ascii="Book Antiqua" w:hAnsi="Book Antiqua"/>
        </w:rPr>
        <w:t>En hoe ga je om met weerstand? Vooral luisteren en oordeel uitstellen.</w:t>
      </w:r>
      <w:r w:rsidR="00AE4BD5">
        <w:rPr>
          <w:rFonts w:ascii="Book Antiqua" w:hAnsi="Book Antiqua"/>
        </w:rPr>
        <w:t xml:space="preserve">  </w:t>
      </w:r>
    </w:p>
    <w:p w14:paraId="7ED961DA" w14:textId="748BE639" w:rsidR="00AE4BD5" w:rsidRDefault="00AE4BD5" w:rsidP="001D767D">
      <w:pPr>
        <w:spacing w:after="0" w:line="240" w:lineRule="auto"/>
        <w:rPr>
          <w:rFonts w:ascii="Book Antiqua" w:hAnsi="Book Antiqua"/>
        </w:rPr>
      </w:pPr>
    </w:p>
    <w:p w14:paraId="360C06A1" w14:textId="78DA3D31" w:rsidR="00AE4BD5" w:rsidRDefault="00AE4BD5" w:rsidP="001D767D">
      <w:pPr>
        <w:spacing w:after="0" w:line="240" w:lineRule="auto"/>
        <w:rPr>
          <w:rFonts w:ascii="Book Antiqua" w:hAnsi="Book Antiqua"/>
        </w:rPr>
      </w:pPr>
    </w:p>
    <w:p w14:paraId="0756DA40" w14:textId="41F5D519" w:rsidR="0046323E" w:rsidRDefault="001D767D" w:rsidP="0046323E">
      <w:pPr>
        <w:spacing w:after="0" w:line="240" w:lineRule="auto"/>
        <w:rPr>
          <w:rFonts w:ascii="Book Antiqua" w:hAnsi="Book Antiqua"/>
          <w:b/>
          <w:bCs/>
          <w:color w:val="0070C0"/>
        </w:rPr>
      </w:pPr>
      <w:r w:rsidRPr="001D767D">
        <w:rPr>
          <w:rFonts w:ascii="Book Antiqua" w:hAnsi="Book Antiqua"/>
          <w:b/>
          <w:bCs/>
          <w:color w:val="0070C0"/>
        </w:rPr>
        <w:t>Opbrengsten</w:t>
      </w:r>
      <w:r w:rsidR="005A0249">
        <w:rPr>
          <w:rFonts w:ascii="Book Antiqua" w:hAnsi="Book Antiqua"/>
          <w:b/>
          <w:bCs/>
          <w:color w:val="0070C0"/>
        </w:rPr>
        <w:t xml:space="preserve"> algemeen</w:t>
      </w:r>
    </w:p>
    <w:p w14:paraId="26804FB4" w14:textId="0421AAF9" w:rsidR="00FF05C8" w:rsidRDefault="00FF05C8" w:rsidP="005A0249">
      <w:pPr>
        <w:pStyle w:val="Lijstalinea"/>
        <w:numPr>
          <w:ilvl w:val="0"/>
          <w:numId w:val="8"/>
        </w:numPr>
        <w:spacing w:after="0" w:line="240" w:lineRule="auto"/>
        <w:rPr>
          <w:rFonts w:ascii="Book Antiqua" w:hAnsi="Book Antiqua"/>
        </w:rPr>
      </w:pPr>
      <w:r>
        <w:rPr>
          <w:rFonts w:ascii="Book Antiqua" w:hAnsi="Book Antiqua"/>
        </w:rPr>
        <w:t>Aanvankelijk leek de nadruk met name op de competentie Verbinden 1.1, 1.2 en 1.3 (in de competentiematrix) te liggen, gaandeweg de intervisiebijeenkomst werd ook gereflecteerd (meer of minder expliciet) op de competenties Kritisch reflecteren (2.1, 2.2 en 2.3) en Conceptueel denken (3.1, 3.2 en 3.3).</w:t>
      </w:r>
      <w:r w:rsidR="00A07D74">
        <w:rPr>
          <w:rFonts w:ascii="Book Antiqua" w:hAnsi="Book Antiqua"/>
        </w:rPr>
        <w:t xml:space="preserve"> Wel zijn de competenties overwegend vanuit een terugblik (a) beschouwd.</w:t>
      </w:r>
    </w:p>
    <w:p w14:paraId="52824003" w14:textId="3EDC5A48" w:rsidR="005A0249" w:rsidRDefault="005A0249" w:rsidP="005A0249">
      <w:pPr>
        <w:pStyle w:val="Lijstalinea"/>
        <w:numPr>
          <w:ilvl w:val="0"/>
          <w:numId w:val="8"/>
        </w:numPr>
        <w:spacing w:after="0" w:line="240" w:lineRule="auto"/>
        <w:rPr>
          <w:rFonts w:ascii="Book Antiqua" w:hAnsi="Book Antiqua"/>
        </w:rPr>
      </w:pPr>
      <w:r>
        <w:rPr>
          <w:rFonts w:ascii="Book Antiqua" w:hAnsi="Book Antiqua"/>
        </w:rPr>
        <w:t xml:space="preserve">De invloed van Corona op het (werk)leven is voor iedereen herkenbaar. Het dwingt tot de vraag te stellen: </w:t>
      </w:r>
      <w:r w:rsidR="0010054C">
        <w:rPr>
          <w:rFonts w:ascii="Book Antiqua" w:hAnsi="Book Antiqua"/>
        </w:rPr>
        <w:t>Wat kan ik zelf doen?</w:t>
      </w:r>
    </w:p>
    <w:p w14:paraId="60339F34" w14:textId="3A98F86B" w:rsidR="0010054C" w:rsidRDefault="0010054C" w:rsidP="005A0249">
      <w:pPr>
        <w:pStyle w:val="Lijstalinea"/>
        <w:numPr>
          <w:ilvl w:val="0"/>
          <w:numId w:val="8"/>
        </w:numPr>
        <w:spacing w:after="0" w:line="240" w:lineRule="auto"/>
        <w:rPr>
          <w:rFonts w:ascii="Book Antiqua" w:hAnsi="Book Antiqua"/>
        </w:rPr>
      </w:pPr>
      <w:r>
        <w:rPr>
          <w:rFonts w:ascii="Book Antiqua" w:hAnsi="Book Antiqua"/>
        </w:rPr>
        <w:t>Betrek vooral de uitvoerders (de mensen die het uiteindelijk moeten doen) erbij, maak het persoonlijker door samen doelen te stellen.</w:t>
      </w:r>
    </w:p>
    <w:p w14:paraId="6ACFB41B" w14:textId="7892097E" w:rsidR="0010054C" w:rsidRDefault="0010054C" w:rsidP="005A0249">
      <w:pPr>
        <w:pStyle w:val="Lijstalinea"/>
        <w:numPr>
          <w:ilvl w:val="0"/>
          <w:numId w:val="8"/>
        </w:numPr>
        <w:spacing w:after="0" w:line="240" w:lineRule="auto"/>
        <w:rPr>
          <w:rFonts w:ascii="Book Antiqua" w:hAnsi="Book Antiqua"/>
        </w:rPr>
      </w:pPr>
      <w:r>
        <w:rPr>
          <w:rFonts w:ascii="Book Antiqua" w:hAnsi="Book Antiqua"/>
        </w:rPr>
        <w:t>Hope om te gaan met weerstand (‘zonder wrijving geen glans’).</w:t>
      </w:r>
    </w:p>
    <w:p w14:paraId="197F067A" w14:textId="56B4A2A0" w:rsidR="0010054C" w:rsidRDefault="0010054C" w:rsidP="005A0249">
      <w:pPr>
        <w:pStyle w:val="Lijstalinea"/>
        <w:numPr>
          <w:ilvl w:val="0"/>
          <w:numId w:val="8"/>
        </w:numPr>
        <w:spacing w:after="0" w:line="240" w:lineRule="auto"/>
        <w:rPr>
          <w:rFonts w:ascii="Book Antiqua" w:hAnsi="Book Antiqua"/>
        </w:rPr>
      </w:pPr>
      <w:r>
        <w:rPr>
          <w:rFonts w:ascii="Book Antiqua" w:hAnsi="Book Antiqua"/>
        </w:rPr>
        <w:t>Het gesprek met an sich (met belanghebbenden) is ook een interventie.</w:t>
      </w:r>
    </w:p>
    <w:p w14:paraId="61DB944C" w14:textId="1F9DE4C4" w:rsidR="0010054C" w:rsidRDefault="0010054C" w:rsidP="005A0249">
      <w:pPr>
        <w:pStyle w:val="Lijstalinea"/>
        <w:numPr>
          <w:ilvl w:val="0"/>
          <w:numId w:val="8"/>
        </w:numPr>
        <w:spacing w:after="0" w:line="240" w:lineRule="auto"/>
        <w:rPr>
          <w:rFonts w:ascii="Book Antiqua" w:hAnsi="Book Antiqua"/>
        </w:rPr>
      </w:pPr>
      <w:r>
        <w:rPr>
          <w:rFonts w:ascii="Book Antiqua" w:hAnsi="Book Antiqua"/>
        </w:rPr>
        <w:t>Zet je eigen oordeel vooralsnog op een zijspoor: trek je mond niet open voordat je eerst hebt geluisterd.</w:t>
      </w:r>
      <w:r w:rsidR="00CE388B">
        <w:rPr>
          <w:rFonts w:ascii="Book Antiqua" w:hAnsi="Book Antiqua"/>
        </w:rPr>
        <w:t xml:space="preserve"> </w:t>
      </w:r>
    </w:p>
    <w:p w14:paraId="172C1628" w14:textId="075E00FC" w:rsidR="00CE388B" w:rsidRDefault="0010054C" w:rsidP="005A0249">
      <w:pPr>
        <w:pStyle w:val="Lijstalinea"/>
        <w:numPr>
          <w:ilvl w:val="0"/>
          <w:numId w:val="8"/>
        </w:numPr>
        <w:spacing w:after="0" w:line="240" w:lineRule="auto"/>
        <w:rPr>
          <w:rFonts w:ascii="Book Antiqua" w:hAnsi="Book Antiqua"/>
        </w:rPr>
      </w:pPr>
      <w:r w:rsidRPr="00CE388B">
        <w:rPr>
          <w:rFonts w:ascii="Book Antiqua" w:hAnsi="Book Antiqua"/>
        </w:rPr>
        <w:t xml:space="preserve">Het is ook goed om over het geleerde terug te lezen. </w:t>
      </w:r>
      <w:r w:rsidR="00CE388B">
        <w:rPr>
          <w:rFonts w:ascii="Book Antiqua" w:hAnsi="Book Antiqua"/>
        </w:rPr>
        <w:t>Zie ook de (Maslov) leercirkel van:</w:t>
      </w:r>
    </w:p>
    <w:p w14:paraId="3C58657D" w14:textId="60B27992" w:rsidR="00CE388B" w:rsidRDefault="00767E43" w:rsidP="00CE388B">
      <w:pPr>
        <w:pStyle w:val="Lijstalinea"/>
        <w:spacing w:after="0" w:line="240" w:lineRule="auto"/>
        <w:ind w:left="360"/>
        <w:rPr>
          <w:rFonts w:ascii="Book Antiqua" w:hAnsi="Book Antiqua"/>
        </w:rPr>
      </w:pPr>
      <w:r>
        <w:rPr>
          <w:rFonts w:ascii="Book Antiqua" w:hAnsi="Book Antiqua"/>
        </w:rPr>
        <w:t>o</w:t>
      </w:r>
      <w:r w:rsidR="00CE388B">
        <w:rPr>
          <w:rFonts w:ascii="Book Antiqua" w:hAnsi="Book Antiqua"/>
        </w:rPr>
        <w:t>nbewust onbekwaam, bewust onbekwaam, bewust bekwaam naar onbewust bekwaam</w:t>
      </w:r>
    </w:p>
    <w:p w14:paraId="6318A09D" w14:textId="681453E3" w:rsidR="00CE388B" w:rsidRDefault="00CE388B" w:rsidP="00CE388B">
      <w:pPr>
        <w:pStyle w:val="Lijstalinea"/>
        <w:spacing w:after="0" w:line="240" w:lineRule="auto"/>
        <w:ind w:left="360"/>
        <w:jc w:val="center"/>
        <w:rPr>
          <w:rFonts w:ascii="Book Antiqua" w:hAnsi="Book Antiqua"/>
        </w:rPr>
      </w:pPr>
      <w:r>
        <w:rPr>
          <w:noProof/>
        </w:rPr>
        <w:lastRenderedPageBreak/>
        <w:drawing>
          <wp:inline distT="0" distB="0" distL="0" distR="0" wp14:anchorId="6EE32466" wp14:editId="02A8CCB7">
            <wp:extent cx="3162300" cy="2371725"/>
            <wp:effectExtent l="0" t="0" r="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87013" cy="2390260"/>
                    </a:xfrm>
                    <a:prstGeom prst="rect">
                      <a:avLst/>
                    </a:prstGeom>
                    <a:noFill/>
                    <a:ln>
                      <a:noFill/>
                    </a:ln>
                  </pic:spPr>
                </pic:pic>
              </a:graphicData>
            </a:graphic>
          </wp:inline>
        </w:drawing>
      </w:r>
    </w:p>
    <w:p w14:paraId="35B4A0E6" w14:textId="23D89EF5" w:rsidR="0010054C" w:rsidRPr="00CE388B" w:rsidRDefault="0010054C" w:rsidP="005A0249">
      <w:pPr>
        <w:pStyle w:val="Lijstalinea"/>
        <w:numPr>
          <w:ilvl w:val="0"/>
          <w:numId w:val="8"/>
        </w:numPr>
        <w:spacing w:after="0" w:line="240" w:lineRule="auto"/>
        <w:rPr>
          <w:rFonts w:ascii="Book Antiqua" w:hAnsi="Book Antiqua"/>
        </w:rPr>
      </w:pPr>
      <w:r w:rsidRPr="00CE388B">
        <w:rPr>
          <w:rFonts w:ascii="Book Antiqua" w:hAnsi="Book Antiqua"/>
        </w:rPr>
        <w:t>Niets is zo praktisch als een goede theorie.</w:t>
      </w:r>
    </w:p>
    <w:p w14:paraId="71753200" w14:textId="30F0C7F9" w:rsidR="0010054C" w:rsidRPr="005A0249" w:rsidRDefault="00254818" w:rsidP="005A0249">
      <w:pPr>
        <w:pStyle w:val="Lijstalinea"/>
        <w:numPr>
          <w:ilvl w:val="0"/>
          <w:numId w:val="8"/>
        </w:numPr>
        <w:spacing w:after="0" w:line="240" w:lineRule="auto"/>
        <w:rPr>
          <w:rFonts w:ascii="Book Antiqua" w:hAnsi="Book Antiqua"/>
        </w:rPr>
      </w:pPr>
      <w:r>
        <w:rPr>
          <w:rFonts w:ascii="Book Antiqua" w:hAnsi="Book Antiqua"/>
        </w:rPr>
        <w:t>Het gaat vooral ook over (h)erkennen van wat er bij de ander</w:t>
      </w:r>
      <w:r w:rsidR="005F4F3D">
        <w:rPr>
          <w:rFonts w:ascii="Book Antiqua" w:hAnsi="Book Antiqua"/>
        </w:rPr>
        <w:t>(en)</w:t>
      </w:r>
      <w:r>
        <w:rPr>
          <w:rFonts w:ascii="Book Antiqua" w:hAnsi="Book Antiqua"/>
        </w:rPr>
        <w:t xml:space="preserve"> leeft</w:t>
      </w:r>
      <w:r w:rsidR="005F4F3D">
        <w:rPr>
          <w:rFonts w:ascii="Book Antiqua" w:hAnsi="Book Antiqua"/>
        </w:rPr>
        <w:t>/speelt</w:t>
      </w:r>
      <w:r>
        <w:rPr>
          <w:rFonts w:ascii="Book Antiqua" w:hAnsi="Book Antiqua"/>
        </w:rPr>
        <w:t xml:space="preserve">: </w:t>
      </w:r>
      <w:r w:rsidR="005F4F3D">
        <w:rPr>
          <w:rFonts w:ascii="Book Antiqua" w:hAnsi="Book Antiqua"/>
        </w:rPr>
        <w:t xml:space="preserve">de stap of stappen ervoor, bedding maken, voordat je met elkaar aan de slag gaat. Dan kan dat ook leiden tot duurzame stappen. </w:t>
      </w:r>
    </w:p>
    <w:p w14:paraId="6897E080" w14:textId="39EEB8DF" w:rsidR="0012644A" w:rsidRDefault="0012644A" w:rsidP="0046323E">
      <w:pPr>
        <w:spacing w:after="0" w:line="240" w:lineRule="auto"/>
        <w:rPr>
          <w:rFonts w:ascii="Book Antiqua" w:hAnsi="Book Antiqua"/>
        </w:rPr>
      </w:pPr>
    </w:p>
    <w:p w14:paraId="16370CE5" w14:textId="77777777" w:rsidR="00767E43" w:rsidRDefault="00767E43" w:rsidP="0046323E">
      <w:pPr>
        <w:spacing w:after="0" w:line="240" w:lineRule="auto"/>
        <w:rPr>
          <w:rFonts w:ascii="Book Antiqua" w:hAnsi="Book Antiqua"/>
        </w:rPr>
      </w:pPr>
    </w:p>
    <w:p w14:paraId="268DD73B" w14:textId="10DAE060" w:rsidR="002B185B" w:rsidRPr="00767E43" w:rsidRDefault="002B185B" w:rsidP="0046323E">
      <w:pPr>
        <w:spacing w:after="0" w:line="240" w:lineRule="auto"/>
        <w:rPr>
          <w:rFonts w:ascii="Book Antiqua" w:hAnsi="Book Antiqua"/>
          <w:b/>
          <w:bCs/>
          <w:color w:val="0070C0"/>
        </w:rPr>
      </w:pPr>
      <w:r w:rsidRPr="00767E43">
        <w:rPr>
          <w:rFonts w:ascii="Book Antiqua" w:eastAsia="Times New Roman" w:hAnsi="Book Antiqua"/>
          <w:b/>
          <w:bCs/>
          <w:color w:val="0070C0"/>
        </w:rPr>
        <w:t>21st century leadership skills</w:t>
      </w:r>
      <w:r w:rsidR="00165AAC" w:rsidRPr="00767E43">
        <w:rPr>
          <w:rFonts w:ascii="Book Antiqua" w:eastAsia="Times New Roman" w:hAnsi="Book Antiqua"/>
          <w:b/>
          <w:bCs/>
          <w:color w:val="0070C0"/>
        </w:rPr>
        <w:t xml:space="preserve"> (Sonja Nossent)</w:t>
      </w:r>
    </w:p>
    <w:p w14:paraId="32B19BCA" w14:textId="77777777" w:rsidR="00165AAC" w:rsidRDefault="002B185B" w:rsidP="00165AAC">
      <w:pPr>
        <w:spacing w:after="0" w:line="240" w:lineRule="auto"/>
        <w:rPr>
          <w:rFonts w:ascii="Book Antiqua" w:eastAsia="Times New Roman" w:hAnsi="Book Antiqua"/>
          <w:color w:val="000000"/>
        </w:rPr>
      </w:pPr>
      <w:r w:rsidRPr="002B185B">
        <w:rPr>
          <w:rFonts w:ascii="Book Antiqua" w:eastAsia="Times New Roman" w:hAnsi="Book Antiqua"/>
          <w:color w:val="000000"/>
        </w:rPr>
        <w:t>Van het Zeeuws Instituut voor Organisatieontwikkeling (ZIO – André de Korte), dat het Transitie Team Zeeland heeft geïnitieerd en faciliteert</w:t>
      </w:r>
      <w:r>
        <w:rPr>
          <w:rFonts w:ascii="Book Antiqua" w:eastAsia="Times New Roman" w:hAnsi="Book Antiqua"/>
          <w:color w:val="000000"/>
        </w:rPr>
        <w:t xml:space="preserve"> </w:t>
      </w:r>
      <w:r w:rsidR="00165AAC">
        <w:rPr>
          <w:rFonts w:ascii="Book Antiqua" w:eastAsia="Times New Roman" w:hAnsi="Book Antiqua"/>
          <w:color w:val="000000"/>
        </w:rPr>
        <w:t xml:space="preserve">en </w:t>
      </w:r>
      <w:r>
        <w:rPr>
          <w:rFonts w:ascii="Book Antiqua" w:eastAsia="Times New Roman" w:hAnsi="Book Antiqua"/>
          <w:color w:val="000000"/>
        </w:rPr>
        <w:t>een zevental skills</w:t>
      </w:r>
      <w:r w:rsidR="00165AAC">
        <w:rPr>
          <w:rFonts w:ascii="Book Antiqua" w:eastAsia="Times New Roman" w:hAnsi="Book Antiqua"/>
          <w:color w:val="000000"/>
        </w:rPr>
        <w:t xml:space="preserve"> heeft geformuleerd, grotendeels </w:t>
      </w:r>
      <w:r w:rsidR="00165AAC" w:rsidRPr="002B185B">
        <w:rPr>
          <w:rFonts w:ascii="Book Antiqua" w:eastAsia="Times New Roman" w:hAnsi="Book Antiqua"/>
          <w:color w:val="000000"/>
        </w:rPr>
        <w:t>gebaseerd op</w:t>
      </w:r>
      <w:r w:rsidR="00165AAC">
        <w:rPr>
          <w:rFonts w:ascii="Book Antiqua" w:eastAsia="Times New Roman" w:hAnsi="Book Antiqua"/>
          <w:color w:val="000000"/>
        </w:rPr>
        <w:t>:</w:t>
      </w:r>
      <w:r w:rsidR="00165AAC" w:rsidRPr="002B185B">
        <w:rPr>
          <w:rFonts w:ascii="Book Antiqua" w:eastAsia="Times New Roman" w:hAnsi="Book Antiqua"/>
          <w:color w:val="000000"/>
        </w:rPr>
        <w:t xml:space="preserve"> </w:t>
      </w:r>
    </w:p>
    <w:p w14:paraId="6F4194A6" w14:textId="77777777" w:rsidR="00165AAC" w:rsidRPr="00165AAC" w:rsidRDefault="00165AAC" w:rsidP="00165AAC">
      <w:pPr>
        <w:pStyle w:val="Lijstalinea"/>
        <w:numPr>
          <w:ilvl w:val="0"/>
          <w:numId w:val="13"/>
        </w:numPr>
        <w:spacing w:after="0" w:line="240" w:lineRule="auto"/>
        <w:rPr>
          <w:rFonts w:ascii="Book Antiqua" w:eastAsia="Times New Roman" w:hAnsi="Book Antiqua"/>
          <w:color w:val="000000"/>
        </w:rPr>
      </w:pPr>
      <w:r w:rsidRPr="00165AAC">
        <w:rPr>
          <w:rFonts w:ascii="Book Antiqua" w:eastAsia="Times New Roman" w:hAnsi="Book Antiqua"/>
          <w:color w:val="000000"/>
        </w:rPr>
        <w:t>Theory-U Leading from the future as It Emerges van Otto Scharmer (2009)</w:t>
      </w:r>
    </w:p>
    <w:p w14:paraId="65ACD891" w14:textId="37609991" w:rsidR="00165AAC" w:rsidRPr="00165AAC" w:rsidRDefault="00165AAC" w:rsidP="00165AAC">
      <w:pPr>
        <w:pStyle w:val="Lijstalinea"/>
        <w:numPr>
          <w:ilvl w:val="0"/>
          <w:numId w:val="13"/>
        </w:numPr>
        <w:spacing w:after="0" w:line="240" w:lineRule="auto"/>
        <w:rPr>
          <w:rFonts w:ascii="Book Antiqua" w:eastAsia="Times New Roman" w:hAnsi="Book Antiqua"/>
          <w:color w:val="000000"/>
        </w:rPr>
      </w:pPr>
      <w:r w:rsidRPr="00165AAC">
        <w:rPr>
          <w:rFonts w:ascii="Book Antiqua" w:eastAsia="Times New Roman" w:hAnsi="Book Antiqua"/>
          <w:color w:val="000000"/>
        </w:rPr>
        <w:t>Leading from the emerging future van Otto Scharmer &amp; Katrin Kaufer (2013).</w:t>
      </w:r>
    </w:p>
    <w:p w14:paraId="100416A0" w14:textId="32FD2DC9" w:rsidR="002B185B" w:rsidRDefault="002B185B" w:rsidP="002B185B">
      <w:pPr>
        <w:spacing w:after="0" w:line="240" w:lineRule="auto"/>
        <w:rPr>
          <w:rFonts w:ascii="Book Antiqua" w:eastAsia="Times New Roman" w:hAnsi="Book Antiqua"/>
          <w:color w:val="000000"/>
        </w:rPr>
      </w:pPr>
    </w:p>
    <w:p w14:paraId="07E4B532" w14:textId="77777777" w:rsidR="002B185B" w:rsidRPr="002B185B" w:rsidRDefault="002B185B" w:rsidP="002B185B">
      <w:pPr>
        <w:pStyle w:val="Lijstalinea"/>
        <w:numPr>
          <w:ilvl w:val="0"/>
          <w:numId w:val="12"/>
        </w:numPr>
        <w:spacing w:after="0" w:line="240" w:lineRule="auto"/>
        <w:rPr>
          <w:rFonts w:ascii="Book Antiqua" w:eastAsia="Times New Roman" w:hAnsi="Book Antiqua"/>
          <w:color w:val="000000"/>
        </w:rPr>
      </w:pPr>
      <w:r w:rsidRPr="002B185B">
        <w:rPr>
          <w:rFonts w:ascii="Book Antiqua" w:eastAsia="Times New Roman" w:hAnsi="Book Antiqua"/>
          <w:color w:val="000000"/>
        </w:rPr>
        <w:t>Creating a climate of growth</w:t>
      </w:r>
    </w:p>
    <w:p w14:paraId="6C07F410" w14:textId="77777777" w:rsidR="002B185B" w:rsidRPr="002B185B" w:rsidRDefault="002B185B" w:rsidP="002B185B">
      <w:pPr>
        <w:pStyle w:val="Lijstalinea"/>
        <w:numPr>
          <w:ilvl w:val="0"/>
          <w:numId w:val="12"/>
        </w:numPr>
        <w:spacing w:after="0" w:line="240" w:lineRule="auto"/>
        <w:rPr>
          <w:rFonts w:ascii="Book Antiqua" w:eastAsia="Times New Roman" w:hAnsi="Book Antiqua"/>
          <w:color w:val="000000"/>
        </w:rPr>
      </w:pPr>
      <w:r w:rsidRPr="002B185B">
        <w:rPr>
          <w:rFonts w:ascii="Book Antiqua" w:eastAsia="Times New Roman" w:hAnsi="Book Antiqua"/>
          <w:color w:val="000000"/>
        </w:rPr>
        <w:t>Connecting to all stakeholders</w:t>
      </w:r>
    </w:p>
    <w:p w14:paraId="082AECCC" w14:textId="77777777" w:rsidR="002B185B" w:rsidRPr="002B185B" w:rsidRDefault="002B185B" w:rsidP="002B185B">
      <w:pPr>
        <w:pStyle w:val="Lijstalinea"/>
        <w:numPr>
          <w:ilvl w:val="0"/>
          <w:numId w:val="12"/>
        </w:numPr>
        <w:spacing w:after="0" w:line="240" w:lineRule="auto"/>
        <w:rPr>
          <w:rFonts w:ascii="Book Antiqua" w:eastAsia="Times New Roman" w:hAnsi="Book Antiqua"/>
          <w:color w:val="000000"/>
        </w:rPr>
      </w:pPr>
      <w:r w:rsidRPr="002B185B">
        <w:rPr>
          <w:rFonts w:ascii="Book Antiqua" w:eastAsia="Times New Roman" w:hAnsi="Book Antiqua"/>
          <w:color w:val="000000"/>
        </w:rPr>
        <w:t>Is a critical thinker and self reflector</w:t>
      </w:r>
    </w:p>
    <w:p w14:paraId="71CAFFA2" w14:textId="77777777" w:rsidR="002B185B" w:rsidRPr="002B185B" w:rsidRDefault="002B185B" w:rsidP="002B185B">
      <w:pPr>
        <w:pStyle w:val="Lijstalinea"/>
        <w:numPr>
          <w:ilvl w:val="0"/>
          <w:numId w:val="12"/>
        </w:numPr>
        <w:spacing w:after="0" w:line="240" w:lineRule="auto"/>
        <w:rPr>
          <w:rFonts w:ascii="Book Antiqua" w:eastAsia="Times New Roman" w:hAnsi="Book Antiqua"/>
          <w:color w:val="000000"/>
        </w:rPr>
      </w:pPr>
      <w:r w:rsidRPr="002B185B">
        <w:rPr>
          <w:rFonts w:ascii="Book Antiqua" w:eastAsia="Times New Roman" w:hAnsi="Book Antiqua"/>
          <w:color w:val="000000"/>
        </w:rPr>
        <w:t>Is a skilled communicator</w:t>
      </w:r>
    </w:p>
    <w:p w14:paraId="13BDEC88" w14:textId="77777777" w:rsidR="002B185B" w:rsidRPr="002B185B" w:rsidRDefault="002B185B" w:rsidP="002B185B">
      <w:pPr>
        <w:pStyle w:val="Lijstalinea"/>
        <w:numPr>
          <w:ilvl w:val="0"/>
          <w:numId w:val="12"/>
        </w:numPr>
        <w:spacing w:after="0" w:line="240" w:lineRule="auto"/>
        <w:rPr>
          <w:rFonts w:ascii="Book Antiqua" w:eastAsia="Times New Roman" w:hAnsi="Book Antiqua"/>
          <w:color w:val="000000"/>
        </w:rPr>
      </w:pPr>
      <w:r w:rsidRPr="002B185B">
        <w:rPr>
          <w:rFonts w:ascii="Book Antiqua" w:eastAsia="Times New Roman" w:hAnsi="Book Antiqua"/>
          <w:color w:val="000000"/>
        </w:rPr>
        <w:t>Is overlooking the system</w:t>
      </w:r>
    </w:p>
    <w:p w14:paraId="7827C87D" w14:textId="77777777" w:rsidR="002B185B" w:rsidRPr="002B185B" w:rsidRDefault="002B185B" w:rsidP="002B185B">
      <w:pPr>
        <w:pStyle w:val="Lijstalinea"/>
        <w:numPr>
          <w:ilvl w:val="0"/>
          <w:numId w:val="12"/>
        </w:numPr>
        <w:spacing w:after="0" w:line="240" w:lineRule="auto"/>
        <w:rPr>
          <w:rFonts w:ascii="Book Antiqua" w:eastAsia="Times New Roman" w:hAnsi="Book Antiqua"/>
          <w:color w:val="000000"/>
        </w:rPr>
      </w:pPr>
      <w:r w:rsidRPr="002B185B">
        <w:rPr>
          <w:rFonts w:ascii="Book Antiqua" w:eastAsia="Times New Roman" w:hAnsi="Book Antiqua"/>
          <w:color w:val="000000"/>
        </w:rPr>
        <w:t>Is creating future leaders</w:t>
      </w:r>
    </w:p>
    <w:p w14:paraId="29434E42" w14:textId="6B4D723E" w:rsidR="002B185B" w:rsidRDefault="002B185B" w:rsidP="002B185B">
      <w:pPr>
        <w:pStyle w:val="Lijstalinea"/>
        <w:numPr>
          <w:ilvl w:val="0"/>
          <w:numId w:val="12"/>
        </w:numPr>
        <w:spacing w:after="0" w:line="240" w:lineRule="auto"/>
        <w:rPr>
          <w:rFonts w:ascii="Book Antiqua" w:eastAsia="Times New Roman" w:hAnsi="Book Antiqua"/>
          <w:color w:val="000000"/>
        </w:rPr>
      </w:pPr>
      <w:r w:rsidRPr="002B185B">
        <w:rPr>
          <w:rFonts w:ascii="Book Antiqua" w:eastAsia="Times New Roman" w:hAnsi="Book Antiqua"/>
          <w:color w:val="000000"/>
        </w:rPr>
        <w:t>Is looking backwards from the future</w:t>
      </w:r>
    </w:p>
    <w:p w14:paraId="15249EDA" w14:textId="109CE438" w:rsidR="00165AAC" w:rsidRDefault="00165AAC" w:rsidP="00165AAC">
      <w:pPr>
        <w:spacing w:after="0" w:line="240" w:lineRule="auto"/>
        <w:rPr>
          <w:rFonts w:ascii="Book Antiqua" w:eastAsia="Times New Roman" w:hAnsi="Book Antiqua"/>
          <w:color w:val="000000"/>
        </w:rPr>
      </w:pPr>
    </w:p>
    <w:p w14:paraId="6DEBF6E8" w14:textId="56D93664" w:rsidR="00165AAC" w:rsidRPr="00165AAC" w:rsidRDefault="00165AAC" w:rsidP="00165AAC">
      <w:pPr>
        <w:spacing w:after="0" w:line="240" w:lineRule="auto"/>
        <w:rPr>
          <w:rFonts w:ascii="Book Antiqua" w:eastAsia="Times New Roman" w:hAnsi="Book Antiqua"/>
          <w:color w:val="000000"/>
        </w:rPr>
      </w:pPr>
      <w:r>
        <w:rPr>
          <w:rFonts w:ascii="Book Antiqua" w:eastAsia="Times New Roman" w:hAnsi="Book Antiqua"/>
          <w:color w:val="000000"/>
        </w:rPr>
        <w:t>Deze skills zijn o.i. ook toepasselijk voor de Facilitator of Change. In dit kader is een verdere afstemming met het ZIO gestart.</w:t>
      </w:r>
    </w:p>
    <w:p w14:paraId="7012B3D6" w14:textId="77777777" w:rsidR="00165AAC" w:rsidRDefault="00165AAC" w:rsidP="002B185B">
      <w:pPr>
        <w:spacing w:after="0" w:line="240" w:lineRule="auto"/>
        <w:rPr>
          <w:rFonts w:ascii="Book Antiqua" w:eastAsia="Times New Roman" w:hAnsi="Book Antiqua"/>
          <w:color w:val="000000"/>
        </w:rPr>
      </w:pPr>
    </w:p>
    <w:p w14:paraId="102C4D0B" w14:textId="4F96E7AA" w:rsidR="0026500D" w:rsidRDefault="0026500D" w:rsidP="002B185B">
      <w:pPr>
        <w:spacing w:after="0" w:line="240" w:lineRule="auto"/>
        <w:rPr>
          <w:rFonts w:ascii="Book Antiqua" w:hAnsi="Book Antiqua"/>
        </w:rPr>
      </w:pPr>
      <w:r>
        <w:rPr>
          <w:rFonts w:ascii="Book Antiqua" w:hAnsi="Book Antiqua"/>
        </w:rPr>
        <w:br/>
      </w:r>
    </w:p>
    <w:p w14:paraId="56AD40AC" w14:textId="452CBE01" w:rsidR="002B185B" w:rsidRPr="002B185B" w:rsidRDefault="002B185B" w:rsidP="000C1A60">
      <w:pPr>
        <w:rPr>
          <w:rFonts w:ascii="Book Antiqua" w:hAnsi="Book Antiqua"/>
        </w:rPr>
      </w:pPr>
    </w:p>
    <w:sectPr w:rsidR="002B185B" w:rsidRPr="002B185B" w:rsidSect="00767E43">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4013E"/>
    <w:multiLevelType w:val="hybridMultilevel"/>
    <w:tmpl w:val="BBF8C29E"/>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93450A"/>
    <w:multiLevelType w:val="hybridMultilevel"/>
    <w:tmpl w:val="B96865B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AC50320"/>
    <w:multiLevelType w:val="hybridMultilevel"/>
    <w:tmpl w:val="1CB6BBB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4527DA7"/>
    <w:multiLevelType w:val="hybridMultilevel"/>
    <w:tmpl w:val="8A6E22A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8794A53"/>
    <w:multiLevelType w:val="hybridMultilevel"/>
    <w:tmpl w:val="04C693C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D9B3231"/>
    <w:multiLevelType w:val="hybridMultilevel"/>
    <w:tmpl w:val="5ABAE57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1BA4E77"/>
    <w:multiLevelType w:val="hybridMultilevel"/>
    <w:tmpl w:val="DE5CFF8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7E15439"/>
    <w:multiLevelType w:val="hybridMultilevel"/>
    <w:tmpl w:val="B114F67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D3769EC"/>
    <w:multiLevelType w:val="hybridMultilevel"/>
    <w:tmpl w:val="C70A638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1FD14C0"/>
    <w:multiLevelType w:val="multilevel"/>
    <w:tmpl w:val="F72CF6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Book Antiqua" w:eastAsiaTheme="minorHAnsi" w:hAnsi="Book Antiqua" w:cstheme="minorBid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2F845CD"/>
    <w:multiLevelType w:val="multilevel"/>
    <w:tmpl w:val="80DCE2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6E0699B"/>
    <w:multiLevelType w:val="hybridMultilevel"/>
    <w:tmpl w:val="512EE4BE"/>
    <w:lvl w:ilvl="0" w:tplc="04130003">
      <w:start w:val="1"/>
      <w:numFmt w:val="bullet"/>
      <w:lvlText w:val="o"/>
      <w:lvlJc w:val="left"/>
      <w:pPr>
        <w:ind w:left="360" w:hanging="360"/>
      </w:pPr>
      <w:rPr>
        <w:rFonts w:ascii="Courier New" w:hAnsi="Courier New" w:cs="Courier New" w:hint="default"/>
      </w:rPr>
    </w:lvl>
    <w:lvl w:ilvl="1" w:tplc="0413000F">
      <w:start w:val="1"/>
      <w:numFmt w:val="decimal"/>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69676A69"/>
    <w:multiLevelType w:val="multilevel"/>
    <w:tmpl w:val="24FC3CF4"/>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3" w15:restartNumberingAfterBreak="0">
    <w:nsid w:val="744A0F4C"/>
    <w:multiLevelType w:val="hybridMultilevel"/>
    <w:tmpl w:val="FD485F3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7C580616"/>
    <w:multiLevelType w:val="hybridMultilevel"/>
    <w:tmpl w:val="6E704F90"/>
    <w:lvl w:ilvl="0" w:tplc="0413000F">
      <w:start w:val="1"/>
      <w:numFmt w:val="decimal"/>
      <w:lvlText w:val="%1."/>
      <w:lvlJc w:val="left"/>
      <w:pPr>
        <w:ind w:left="360" w:hanging="360"/>
      </w:pPr>
      <w:rPr>
        <w:rFonts w:hint="default"/>
      </w:rPr>
    </w:lvl>
    <w:lvl w:ilvl="1" w:tplc="0413000F">
      <w:start w:val="1"/>
      <w:numFmt w:val="decimal"/>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2"/>
  </w:num>
  <w:num w:numId="4">
    <w:abstractNumId w:val="11"/>
  </w:num>
  <w:num w:numId="5">
    <w:abstractNumId w:val="14"/>
  </w:num>
  <w:num w:numId="6">
    <w:abstractNumId w:val="9"/>
  </w:num>
  <w:num w:numId="7">
    <w:abstractNumId w:val="13"/>
  </w:num>
  <w:num w:numId="8">
    <w:abstractNumId w:val="8"/>
  </w:num>
  <w:num w:numId="9">
    <w:abstractNumId w:val="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num>
  <w:num w:numId="13">
    <w:abstractNumId w:val="5"/>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EE"/>
    <w:rsid w:val="000C1A60"/>
    <w:rsid w:val="000E3621"/>
    <w:rsid w:val="0010054C"/>
    <w:rsid w:val="0012644A"/>
    <w:rsid w:val="00165AAC"/>
    <w:rsid w:val="00195F5A"/>
    <w:rsid w:val="001A61C1"/>
    <w:rsid w:val="001D767D"/>
    <w:rsid w:val="00254818"/>
    <w:rsid w:val="0026500D"/>
    <w:rsid w:val="002B185B"/>
    <w:rsid w:val="002E3E13"/>
    <w:rsid w:val="003A5BF3"/>
    <w:rsid w:val="003D2DEE"/>
    <w:rsid w:val="003D5095"/>
    <w:rsid w:val="00405E49"/>
    <w:rsid w:val="0046323E"/>
    <w:rsid w:val="0046489C"/>
    <w:rsid w:val="00587046"/>
    <w:rsid w:val="005A0249"/>
    <w:rsid w:val="005F4F3D"/>
    <w:rsid w:val="00620A21"/>
    <w:rsid w:val="00767E43"/>
    <w:rsid w:val="007B2A7F"/>
    <w:rsid w:val="00A07D74"/>
    <w:rsid w:val="00AE4BD5"/>
    <w:rsid w:val="00CE388B"/>
    <w:rsid w:val="00D9261A"/>
    <w:rsid w:val="00E441F3"/>
    <w:rsid w:val="00E77CAD"/>
    <w:rsid w:val="00EC2B9C"/>
    <w:rsid w:val="00FF05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FFC2A"/>
  <w15:chartTrackingRefBased/>
  <w15:docId w15:val="{1D5359EB-3B8A-4AB1-A258-EC301AB7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2644A"/>
    <w:pPr>
      <w:ind w:left="720"/>
      <w:contextualSpacing/>
    </w:pPr>
  </w:style>
  <w:style w:type="character" w:styleId="Hyperlink">
    <w:name w:val="Hyperlink"/>
    <w:basedOn w:val="Standaardalinea-lettertype"/>
    <w:uiPriority w:val="99"/>
    <w:semiHidden/>
    <w:unhideWhenUsed/>
    <w:rsid w:val="00D9261A"/>
    <w:rPr>
      <w:color w:val="0000FF"/>
      <w:u w:val="single"/>
    </w:rPr>
  </w:style>
  <w:style w:type="paragraph" w:styleId="Normaalweb">
    <w:name w:val="Normal (Web)"/>
    <w:basedOn w:val="Standaard"/>
    <w:uiPriority w:val="99"/>
    <w:semiHidden/>
    <w:unhideWhenUsed/>
    <w:rsid w:val="00D9261A"/>
    <w:pPr>
      <w:spacing w:before="100" w:beforeAutospacing="1" w:after="100" w:afterAutospacing="1" w:line="240" w:lineRule="auto"/>
    </w:pPr>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652751">
      <w:bodyDiv w:val="1"/>
      <w:marLeft w:val="0"/>
      <w:marRight w:val="0"/>
      <w:marTop w:val="0"/>
      <w:marBottom w:val="0"/>
      <w:divBdr>
        <w:top w:val="none" w:sz="0" w:space="0" w:color="auto"/>
        <w:left w:val="none" w:sz="0" w:space="0" w:color="auto"/>
        <w:bottom w:val="none" w:sz="0" w:space="0" w:color="auto"/>
        <w:right w:val="none" w:sz="0" w:space="0" w:color="auto"/>
      </w:divBdr>
    </w:div>
    <w:div w:id="89628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projectenportfolio.nl/wiki/index.php/LC_00514"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576</TotalTime>
  <Pages>4</Pages>
  <Words>1365</Words>
  <Characters>7512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Wolff</dc:creator>
  <cp:keywords/>
  <dc:description/>
  <cp:lastModifiedBy>Frank Wolff</cp:lastModifiedBy>
  <cp:revision>7</cp:revision>
  <dcterms:created xsi:type="dcterms:W3CDTF">2020-05-26T09:12:00Z</dcterms:created>
  <dcterms:modified xsi:type="dcterms:W3CDTF">2020-05-28T05:30:00Z</dcterms:modified>
</cp:coreProperties>
</file>